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12336</w:t>
      </w:r>
    </w:p>
    <w:p>
      <w:r>
        <w:t>Visit Number: b97ac0439a30aae0a5d8e8e0da1c1eb903a4129fc6d613d703188ff5e218f0e9</w:t>
      </w:r>
    </w:p>
    <w:p>
      <w:r>
        <w:t>Masked_PatientID: 12334</w:t>
      </w:r>
    </w:p>
    <w:p>
      <w:r>
        <w:t>Order ID: 33cbd6c65ad0690f8a52d090b9524713717d98452e7102c04d9552c17113af78</w:t>
      </w:r>
    </w:p>
    <w:p>
      <w:r>
        <w:t>Order Name: Chest X-ray</w:t>
      </w:r>
    </w:p>
    <w:p>
      <w:r>
        <w:t>Result Item Code: CHE-NOV</w:t>
      </w:r>
    </w:p>
    <w:p>
      <w:r>
        <w:t>Performed Date Time: 16/12/2016 13:02</w:t>
      </w:r>
    </w:p>
    <w:p>
      <w:r>
        <w:t>Line Num: 1</w:t>
      </w:r>
    </w:p>
    <w:p>
      <w:r>
        <w:t>Text:          [ Post CABG.  The heart is enlarged.  Mitral prosthetic valve is also visualised.   There is a pericardial drain.  The lungs are symmetrically aerated with no major  consolidation or atelectasis.  The aorta is unfurled.  The tip of the right NIJ venous  catheter lies in the mid SVC.   May need further action Finalised by: &lt;DOCTOR&gt;</w:t>
      </w:r>
    </w:p>
    <w:p>
      <w:r>
        <w:t>Accession Number: bbb741336e0089219bda9cc42f3ee589e5b9b780dfea3190833325bed0ab60f3</w:t>
      </w:r>
    </w:p>
    <w:p>
      <w:r>
        <w:t>Updated Date Time: 16/12/2016 13:40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