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12364</w:t>
      </w:r>
    </w:p>
    <w:p>
      <w:r>
        <w:t>Visit Number: 86582196dd544990b97ad909b0f0e7bd68715e0d0fe17c4ae1fd4ee2ab5f5d98</w:t>
      </w:r>
    </w:p>
    <w:p>
      <w:r>
        <w:t>Masked_PatientID: 12342</w:t>
      </w:r>
    </w:p>
    <w:p>
      <w:r>
        <w:t>Order ID: 4e12b8e669d9812230b4aa9fdfc53ddacfeb7d09b0ac1d16236ed59dbcbb6e68</w:t>
      </w:r>
    </w:p>
    <w:p>
      <w:r>
        <w:t>Order Name: Chest X-ray</w:t>
      </w:r>
    </w:p>
    <w:p>
      <w:r>
        <w:t>Result Item Code: CHE-NOV</w:t>
      </w:r>
    </w:p>
    <w:p>
      <w:r>
        <w:t>Performed Date Time: 01/8/2019 11:38</w:t>
      </w:r>
    </w:p>
    <w:p>
      <w:r>
        <w:t>Line Num: 1</w:t>
      </w:r>
    </w:p>
    <w:p>
      <w:r>
        <w:t>Text: The heart is enlarged with no pulmonary oedema.  The aorta is markedly atherosclerotic  and unfurled.  Aortic stent graft and right PICC are unchanged.   Report Indicator: May need further action Finalised by: &lt;DOCTOR&gt;</w:t>
      </w:r>
    </w:p>
    <w:p>
      <w:r>
        <w:t>Accession Number: a12b63bee542ce967ce0d8b3f1165457a3675d205d81bcd6ebe8aaead12d5021</w:t>
      </w:r>
    </w:p>
    <w:p>
      <w:r>
        <w:t>Updated Date Time: 01/8/2019 18:34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