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12368</w:t>
      </w:r>
    </w:p>
    <w:p>
      <w:r>
        <w:t>Visit Number: 932c0984052a163696514c1e16e7c3ea415f3b94b536fcf8eb9feff7cc9bb63c</w:t>
      </w:r>
    </w:p>
    <w:p>
      <w:r>
        <w:t>Masked_PatientID: 12342</w:t>
      </w:r>
    </w:p>
    <w:p>
      <w:r>
        <w:t>Order ID: 1f8328af961c3f94d78b48767cc72f2340be245228e228e6beb1862bb6c7df57</w:t>
      </w:r>
    </w:p>
    <w:p>
      <w:r>
        <w:t>Order Name: Chest X-ray</w:t>
      </w:r>
    </w:p>
    <w:p>
      <w:r>
        <w:t>Result Item Code: CHE-NOV</w:t>
      </w:r>
    </w:p>
    <w:p>
      <w:r>
        <w:t>Performed Date Time: 05/2/2020 5:24</w:t>
      </w:r>
    </w:p>
    <w:p>
      <w:r>
        <w:t>Line Num: 1</w:t>
      </w:r>
    </w:p>
    <w:p>
      <w:r>
        <w:t>Text: HISTORY  post TEVAR REPORT Comparison:  4 February 2020 06:13 p.m. AP sitting film. No significant interval change.  Sternal wires sutures, aortic stent, right axillary surgical clips are noted. The  heart size cannot be accurately assessed. No gross focal lung consolidation, pneumothorax  or pleural effusion. Report Indicator: Known / Minor Finalised by: &lt;DOCTOR&gt;</w:t>
      </w:r>
    </w:p>
    <w:p>
      <w:r>
        <w:t>Accession Number: 5500aead75293e3201e54220200f93068d9e8a38a2ddbf45dcbeda2b9ad61d3b</w:t>
      </w:r>
    </w:p>
    <w:p>
      <w:r>
        <w:t>Updated Date Time: 06/2/2020 10:08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