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12356</w:t>
      </w:r>
    </w:p>
    <w:p>
      <w:r>
        <w:t>Visit Number: 50e85995ab6a1891d3403b4e6005e545bc842e98564b002b2fe67d6d772bd186</w:t>
      </w:r>
    </w:p>
    <w:p>
      <w:r>
        <w:t>Masked_PatientID: 12342</w:t>
      </w:r>
    </w:p>
    <w:p>
      <w:r>
        <w:t>Order ID: b5adf65c96b90f088de6512e384c83ade8c096cb85dc8277767830e2d14dd526</w:t>
      </w:r>
    </w:p>
    <w:p>
      <w:r>
        <w:t>Order Name: Chest X-ray</w:t>
      </w:r>
    </w:p>
    <w:p>
      <w:r>
        <w:t>Result Item Code: CHE-NOV</w:t>
      </w:r>
    </w:p>
    <w:p>
      <w:r>
        <w:t>Performed Date Time: 09/4/2019 18:54</w:t>
      </w:r>
    </w:p>
    <w:p>
      <w:r>
        <w:t>Line Num: 1</w:t>
      </w:r>
    </w:p>
    <w:p>
      <w:r>
        <w:t>Text: HISTORY  Post TEVAR REPORT Comparison radiograph 01\04\2019. Status post insertion of an aortic stent graft with mild improvement seen in the  widening of the superior mediastinum. Cardiac size cannot be accurately assessed in this projection. Midline sternotomy  wires, mediastinal and right chest wall surgical clips as well as a right jugular  central line noted in situ. Areas of atelectasis noted in the left lower zone full Report Indicator: May need further action Finalised by: &lt;DOCTOR&gt;</w:t>
      </w:r>
    </w:p>
    <w:p>
      <w:r>
        <w:t>Accession Number: c0afdf93d62f35271bc10a95f64479e64810ef5d663fbacd30d71ecd35c16a7a</w:t>
      </w:r>
    </w:p>
    <w:p>
      <w:r>
        <w:t>Updated Date Time: 10/4/2019 22:27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