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12358</w:t>
      </w:r>
    </w:p>
    <w:p>
      <w:r>
        <w:t>Visit Number: 50e85995ab6a1891d3403b4e6005e545bc842e98564b002b2fe67d6d772bd186</w:t>
      </w:r>
    </w:p>
    <w:p>
      <w:r>
        <w:t>Masked_PatientID: 12342</w:t>
      </w:r>
    </w:p>
    <w:p>
      <w:r>
        <w:t>Order ID: 411345130d846108be8d625484a20a5e102a03fd145f3205a2991d7c15407c58</w:t>
      </w:r>
    </w:p>
    <w:p>
      <w:r>
        <w:t>Order Name: CT Aortogram with 3D (Thoracic)</w:t>
      </w:r>
    </w:p>
    <w:p>
      <w:r>
        <w:t>Result Item Code: CTANGAORT3D</w:t>
      </w:r>
    </w:p>
    <w:p>
      <w:r>
        <w:t>Performed Date Time: 14/4/2019 13:03</w:t>
      </w:r>
    </w:p>
    <w:p>
      <w:r>
        <w:t>Line Num: 1</w:t>
      </w:r>
    </w:p>
    <w:p>
      <w:r>
        <w:t>Text: HISTORY  S\P MV repair, ascending, arch replacement, frozen elephant trunk March 2018; post  TEVAR assessment April 2019 TECHNIQUE Scans acquired as per department protocol. Intravenous contrast: Omnipaque 350 - Volume (ml): 80 FINDINGS Comparison is made with prior CT aortograms dated 28 March 2019, 17 Feb 2018 and  TEVAR procedure of 9 Apr 2019.  VASCULAR FINDINGS The patient is status-post debranching, arch replacement with frozen elephant trunk  and second stage thoracic aortic endovascular repair (TEVAR) for Stanford B dissection.  The false lumen has been successfully excluded and is filled with thrombus, with  no endoleak. The graft extends to T12 level. The stent graft and arch vessels are  patent. Maximal arch axial diameter is 87mm (Se 6-28), improved from 93mm on the  initial CT. At T12 level, aortic diameter is 62mm, previously 65mm on 17\2\2018.  The abdominal visceral and renal branches are patent. The false lumen refills in  the abdomen below the level of the renal arteries, but there is no aneurysmal dilatation  in the abdominal aortic segment.  NON VASCULAR FINDINGS There is stable mild compressive atelectasis of the left lower lobe by the aortic  dilatation. No suspicious pulmonary noduleor consolidation noted. A trace left pleural  effusion noted but there is no evidence of extravasation. The trachea remains deviated  but the mass effect and narrowing of the trachea have improved from original scan.  Mitral valve replacement is noted. There is residual mild dilatation of the atria  and right ventricle but these have improved significantly from originally. The pulmonary  trunk measures 34mm. No significant mediastinal or hilar adenopathy noted. The thyroid  gland is unremarkable.  No suspicious hepatic lesion. Uncomplicated 14mm calcified gallstone. The biliary  tree, spleen, pancreas, bilateral adrenal glands and kidneys are unremarkable. No  destructive osseous lesion noted. CONCLUSION Status post completion TEVAR. The false lumen in the thoracic segment is thrombosed,  with overall improvement in aortic diameter.  Other stable findings as detailed above. Report Indicator: Known \ Minor Reported by: &lt;DOCTOR&gt;</w:t>
      </w:r>
    </w:p>
    <w:p>
      <w:r>
        <w:t>Accession Number: 3908550db49217f1b1557d2980cd4023d2b3be30a8d1d9fbbc6e42091c683a9e</w:t>
      </w:r>
    </w:p>
    <w:p>
      <w:r>
        <w:t>Updated Date Time: 16/4/2019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