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12345</w:t>
      </w:r>
    </w:p>
    <w:p>
      <w:r>
        <w:t>Visit Number: 4b5caba2a884f6c3c13cccaeab6562e7164599035b5006b54f01c4b8139ec861</w:t>
      </w:r>
    </w:p>
    <w:p>
      <w:r>
        <w:t>Masked_PatientID: 12342</w:t>
      </w:r>
    </w:p>
    <w:p>
      <w:r>
        <w:t>Order ID: 2bf25284fdff1280359a646ae042c9a2bd4753867b2172c594b50255b94598e9</w:t>
      </w:r>
    </w:p>
    <w:p>
      <w:r>
        <w:t>Order Name: Chest X-ray</w:t>
      </w:r>
    </w:p>
    <w:p>
      <w:r>
        <w:t>Result Item Code: CHE-NOV</w:t>
      </w:r>
    </w:p>
    <w:p>
      <w:r>
        <w:t>Performed Date Time: 16/3/2018 19:20</w:t>
      </w:r>
    </w:p>
    <w:p>
      <w:r>
        <w:t>Line Num: 1</w:t>
      </w:r>
    </w:p>
    <w:p>
      <w:r>
        <w:t>Text:       HISTORY POST FROZEN ELEPHANT TRUNK, MVA REPORT  Sternotomy wires are noted. The heart size is enlarged with thoracic aneurysm noted.  There is insertion of a  thoracic stent. Atelectasis is seen in the left lower zone. No consolidation is noted. Pericardial drains inserted.   The ETT and central venous lines are satisfactory position. The tip of the nasogastric tube is seen projected at the cardio-oesophageal junction.  May need further action Finalised by: &lt;DOCTOR&gt;</w:t>
      </w:r>
    </w:p>
    <w:p>
      <w:r>
        <w:t>Accession Number: ce2d4b7035a98153634cc889fd394c64d0b2db884f0f9ba3e39d5df34f223be4</w:t>
      </w:r>
    </w:p>
    <w:p>
      <w:r>
        <w:t>Updated Date Time: 17/3/2018 12:18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