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12355</w:t>
      </w:r>
    </w:p>
    <w:p>
      <w:r>
        <w:t>Visit Number: 537d1d245a1cd7f3dde7ae0c7500840d64a11c7eef9ac4d482b00f38499ea11c</w:t>
      </w:r>
    </w:p>
    <w:p>
      <w:r>
        <w:t>Masked_PatientID: 12342</w:t>
      </w:r>
    </w:p>
    <w:p>
      <w:r>
        <w:t>Order ID: 1408871c51dfc0e2c53de577f36ddbe2bbf8c29e303b2efa202a95f44b416e14</w:t>
      </w:r>
    </w:p>
    <w:p>
      <w:r>
        <w:t>Order Name: Chest X-ray</w:t>
      </w:r>
    </w:p>
    <w:p>
      <w:r>
        <w:t>Result Item Code: CHE-NOV</w:t>
      </w:r>
    </w:p>
    <w:p>
      <w:r>
        <w:t>Performed Date Time: 17/2/2018 12:43</w:t>
      </w:r>
    </w:p>
    <w:p>
      <w:r>
        <w:t>Line Num: 1</w:t>
      </w:r>
    </w:p>
    <w:p>
      <w:r>
        <w:t>Text:       HISTORY breathlessness REPORT AP SITTING Prior radiograph of 2 February 2018 and subsequent CT performed on same date was  reviewed. Heart is enlarged despite accounting for AP projection. There is aneurysmal dilatation of thethoracic aorta, unchanged from prior radiograph  and further characterised on subsequent CT study.  No consolidation is seen. Small right pleural effusion is noted.   May need further action Finalised by: &lt;DOCTOR&gt;</w:t>
      </w:r>
    </w:p>
    <w:p>
      <w:r>
        <w:t>Accession Number: 858e53bee8583f3d786e0d2a434dc192679f9a3927e6b7d13a66162982f8905b</w:t>
      </w:r>
    </w:p>
    <w:p>
      <w:r>
        <w:t>Updated Date Time: 18/2/2018 3:38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