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12374</w:t>
      </w:r>
    </w:p>
    <w:p>
      <w:r>
        <w:t>Visit Number: 0cf7eeb6d6e08b86fe14e0658e1a3229e5325fd99c6c5cdb5f9aa03527b1cf55</w:t>
      </w:r>
    </w:p>
    <w:p>
      <w:r>
        <w:t>Masked_PatientID: 12342</w:t>
      </w:r>
    </w:p>
    <w:p>
      <w:r>
        <w:t>Order ID: 55f57253b7695beaa15740ee39d476cb4271364c70a781b411cac4fcbcc15a7b</w:t>
      </w:r>
    </w:p>
    <w:p>
      <w:r>
        <w:t>Order Name: Chest X-ray, Erect</w:t>
      </w:r>
    </w:p>
    <w:p>
      <w:r>
        <w:t>Result Item Code: CHE-ER</w:t>
      </w:r>
    </w:p>
    <w:p>
      <w:r>
        <w:t>Performed Date Time: 22/5/2019 15:27</w:t>
      </w:r>
    </w:p>
    <w:p>
      <w:r>
        <w:t>Line Num: 1</w:t>
      </w:r>
    </w:p>
    <w:p>
      <w:r>
        <w:t>Text: HISTORY  fever 5/7 REPORT Comparison:  CT Aortogram with 3D (Chest, Abdomen) 17/05/2019; Chest X-ray 10/04/2019 Sternotomy wires are present. Status post TEVAR. Multiple metallic clips are projected  over the right axillary and upper zone aswell as the superior mediastinum.  The marked widening of the mediastinum, appears fairly stable. However, note is made  of a new small left pleural effusion. Linear atelectasis is seen at the right lower  zone. Report Indicator: May need further action Finalised by: &lt;DOCTOR&gt;</w:t>
      </w:r>
    </w:p>
    <w:p>
      <w:r>
        <w:t>Accession Number: 9b3c656d28cfeb0a82052b03b431ab659082707bedd3a6c74be09c426dbc6ce4</w:t>
      </w:r>
    </w:p>
    <w:p>
      <w:r>
        <w:t>Updated Date Time: 22/5/2019 15:48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