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12351</w:t>
      </w:r>
    </w:p>
    <w:p>
      <w:r>
        <w:t>Visit Number: 4b5caba2a884f6c3c13cccaeab6562e7164599035b5006b54f01c4b8139ec861</w:t>
      </w:r>
    </w:p>
    <w:p>
      <w:r>
        <w:t>Masked_PatientID: 12342</w:t>
      </w:r>
    </w:p>
    <w:p>
      <w:r>
        <w:t>Order ID: 5aed1d9a94bf9e7ad9ec8eda7bcd5d2e051d66b1e674aafda7a49ab583f8f95b</w:t>
      </w:r>
    </w:p>
    <w:p>
      <w:r>
        <w:t>Order Name: CT Aortogram (Chest, Abdomen)</w:t>
      </w:r>
    </w:p>
    <w:p>
      <w:r>
        <w:t>Result Item Code: AORTOCA</w:t>
      </w:r>
    </w:p>
    <w:p>
      <w:r>
        <w:t>Performed Date Time: 26/3/2018 11:03</w:t>
      </w:r>
    </w:p>
    <w:p>
      <w:r>
        <w:t>Line Num: 1</w:t>
      </w:r>
    </w:p>
    <w:p>
      <w:r>
        <w:t>Text:       HISTORY post arch replacement, Fet, mitral repair TECHNIQUE Scans acquired as per department protocol. Intravenous contrast: Omnipaque 350 - Volume (ml): 80 FINDINGS CT from 17/02/2018 was reviewed.   In the interim, there has been ascending thoracic aorta/aortic arch replacement with  frozen elephant trunk.  There is a new moderate pericardial effusion.  In addition, surrounding the ascending  thoracic aortic graft is a collection, measuring up to 2.3 cm in thickness at the  lateral aspect.  This collection contains small gas locules which is presumably related  to the mediastinal drain. No extravasation of contrast is seen from the surgical site or aorta. No enhancement  of the false lumen in the thoracic aorta is demonstrated.  The  false lumen at the  abdominal aorta is seen to partially enhance, due to a small communication between  the true and false lumens at the level of the diaphragmatic hiatus.  The known dissection  extends into the rightcommon and external iliac artery, terminating at the external  iliac artery.   The right renal artery receives supply from both the true and false lumen, with resulting  narrowing of the proximal artery.  The other major branches of the abdominal aorta  ( ie coeliac axis, superior and inferior mesenteric arteries, left  renal artery)   arise from the true lumen.    The renal enhancements appears relatively symmetrical, in contrast to prior CT.   Few tiny renal hypodense foci are too small to characterise.  No hydronephrosis. There is a gallstone.  Arterial phase CT of the liver, spleen, pancreas and adrenal  glands is unremarkable.   There is a small duodenal diverticulum.  Bowel is normal in calibre.  There is no  pneumoperitoneum or ascites.  No significantly enlarged abdominal/ pelvic lymph node  is seen.  Some fat stranding is seen in the left inguinal region, most likely related to recent  puncture.   A few prominent but still small volume prevascular mediastinal lymph nodes are probably  reactive. There is small bilateral pleural effusions, left larger than right.  These have increased  since the prior CT but of low attenuation.  Areas of atelectasis are seen in both  lungs.   There is no new destructive bony lesion. CONCLUSION New moderate pericardial effusion. There is a collection around the ascending aortic graft, possibly post-surgical collection.  Stable appearance of the dissection in the descending thoracic/abdominal aorta and  right iliac arteries. Slightly larger bilateral pleural effusions.   Known / Minor  Finalised by: &lt;DOCTOR&gt;</w:t>
      </w:r>
    </w:p>
    <w:p>
      <w:r>
        <w:t>Accession Number: adf425d2353ad2bead65dcf955a7febb13ff9aa07839f9671100427fffdc9a83</w:t>
      </w:r>
    </w:p>
    <w:p>
      <w:r>
        <w:t>Updated Date Time: 26/3/2018 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