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12361</w:t>
      </w:r>
    </w:p>
    <w:p>
      <w:r>
        <w:t>Visit Number: 28ccd7238c0381c1d724884578cbb498679f7a9ac40f43200a6fc7452c101f89</w:t>
      </w:r>
    </w:p>
    <w:p>
      <w:r>
        <w:t>Masked_PatientID: 12342</w:t>
      </w:r>
    </w:p>
    <w:p>
      <w:r>
        <w:t>Order ID: ca74b4f9785b137c2d74ee709220dbedaaaf20e003aa9f79168f6b3495c45da0</w:t>
      </w:r>
    </w:p>
    <w:p>
      <w:r>
        <w:t>Order Name: Chest X-ray</w:t>
      </w:r>
    </w:p>
    <w:p>
      <w:r>
        <w:t>Result Item Code: CHE-NOV</w:t>
      </w:r>
    </w:p>
    <w:p>
      <w:r>
        <w:t>Performed Date Time: 29/6/2019 8:10</w:t>
      </w:r>
    </w:p>
    <w:p>
      <w:r>
        <w:t>Line Num: 1</w:t>
      </w:r>
    </w:p>
    <w:p>
      <w:r>
        <w:t>Text: HISTORY  workup for AKI REPORT Sternotomy wires are noted. Right central venous line and aortic stent are observed in situ. There is stable marked enlargement of the aortic arch. The heart is enlarged.  Ground-glass shadowing is observed in the left lower zone. Report Indicator: Known / Minor Finalised by: &lt;DOCTOR&gt;</w:t>
      </w:r>
    </w:p>
    <w:p>
      <w:r>
        <w:t>Accession Number: 45c30559d971ab6a63ac4e9d5e43e51feccd81811794166e9191cb1471beda8c</w:t>
      </w:r>
    </w:p>
    <w:p>
      <w:r>
        <w:t>Updated Date Time: 30/6/2019 19:51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