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12385</w:t>
      </w:r>
    </w:p>
    <w:p>
      <w:r>
        <w:t>Visit Number: 82453623f559e52132f3099118e9dd2d712a439468cac04c65e70fa2d61b88f3</w:t>
      </w:r>
    </w:p>
    <w:p>
      <w:r>
        <w:t>Masked_PatientID: 12384</w:t>
      </w:r>
    </w:p>
    <w:p>
      <w:r>
        <w:t>Order ID: 804809eaf7622f2d6c01ebff7d308386f03b28994082e9bad5d6006b333e5f67</w:t>
      </w:r>
    </w:p>
    <w:p>
      <w:r>
        <w:t>Order Name: Chest X-ray, Erect</w:t>
      </w:r>
    </w:p>
    <w:p>
      <w:r>
        <w:t>Result Item Code: CHE-ER</w:t>
      </w:r>
    </w:p>
    <w:p>
      <w:r>
        <w:t>Performed Date Time: 01/3/2015 14:21</w:t>
      </w:r>
    </w:p>
    <w:p>
      <w:r>
        <w:t>Line Num: 1</w:t>
      </w:r>
    </w:p>
    <w:p>
      <w:r>
        <w:t>Text:       HISTORY fever slight cough 01 week pneumonia Nov 2014 chest clear REPORT   Heart size is normal.  There is subtle air space opacity detected in the left lower  zone, which may suggest infection.  No pleural effusion is detected. Clinical correlation is advised.   Known / Minor  Finalised by: &lt;DOCTOR&gt;</w:t>
      </w:r>
    </w:p>
    <w:p>
      <w:r>
        <w:t>Accession Number: 0c01b604623a2da3522fa3a2a5dd4d150a25b8edc56b5e1a1a6b45d27f1b05c1</w:t>
      </w:r>
    </w:p>
    <w:p>
      <w:r>
        <w:t>Updated Date Time: 02/3/2015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