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12394</w:t>
      </w:r>
    </w:p>
    <w:p>
      <w:r>
        <w:t>Visit Number: c857251a26dc5b3aed08686e766b6dec42325b6cceb78433dc304e78d2dfb20d</w:t>
      </w:r>
    </w:p>
    <w:p>
      <w:r>
        <w:t>Masked_PatientID: 12386</w:t>
      </w:r>
    </w:p>
    <w:p>
      <w:r>
        <w:t>Order ID: 17bf2af996489e6912135d2a30eaf628f1e0e343eeb8f0c350b1ee0305b2d9cf</w:t>
      </w:r>
    </w:p>
    <w:p>
      <w:r>
        <w:t>Order Name: Chest X-ray, Erect</w:t>
      </w:r>
    </w:p>
    <w:p>
      <w:r>
        <w:t>Result Item Code: CHE-ER</w:t>
      </w:r>
    </w:p>
    <w:p>
      <w:r>
        <w:t>Performed Date Time: 21/2/2018 16:55</w:t>
      </w:r>
    </w:p>
    <w:p>
      <w:r>
        <w:t>Line Num: 1</w:t>
      </w:r>
    </w:p>
    <w:p>
      <w:r>
        <w:t>Text:       HISTORY fluid overload REPORT Comparison was made with the previous radiograph dated 8 June 2017.  Sternotomy wires and surgical clips in the mediastinum are noted. The heart is enlarged.  Interval increase in size of leftpleural effusion is noted. Background pulmonary  congestion is seen. Mild atelectasis in the right middle zone. No confluent consolidation  in the aerated lung field is detected.    May need further action Finalised by: &lt;DOCTOR&gt;</w:t>
      </w:r>
    </w:p>
    <w:p>
      <w:r>
        <w:t>Accession Number: 51c5954a0f66332625a63979b31b9433fdc30ef115f6c9635b5ae8fa48dd4a0f</w:t>
      </w:r>
    </w:p>
    <w:p>
      <w:r>
        <w:t>Updated Date Time: 22/2/2018 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