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12386</w:t>
      </w:r>
    </w:p>
    <w:p>
      <w:r>
        <w:t>Visit Number: bbbd413fcefa126adfbd3a78373681f88c5b55754039539ca686b616828df1b4</w:t>
      </w:r>
    </w:p>
    <w:p>
      <w:r>
        <w:t>Masked_PatientID: 12386</w:t>
      </w:r>
    </w:p>
    <w:p>
      <w:r>
        <w:t>Order ID: 83f9ebdc0dfce505d2df97d9abe3fdf2374b5444adeeec5306b7da6bd3703456</w:t>
      </w:r>
    </w:p>
    <w:p>
      <w:r>
        <w:t>Order Name: Chest X-ray</w:t>
      </w:r>
    </w:p>
    <w:p>
      <w:r>
        <w:t>Result Item Code: CHE-NOV</w:t>
      </w:r>
    </w:p>
    <w:p>
      <w:r>
        <w:t>Performed Date Time: 31/5/2016 19:50</w:t>
      </w:r>
    </w:p>
    <w:p>
      <w:r>
        <w:t>Line Num: 1</w:t>
      </w:r>
    </w:p>
    <w:p>
      <w:r>
        <w:t>Text:       HISTORY AoCKD REPORT   The prior chest radiograph dated 30 June 2015 is reviewed. Midline sternotomy wires are noted. The cardiac silhouette is enlarged with suggestion of left atrial dilatation. There is prominence of the pulmonary vasculature.  No gross consolidation or pleural  effusion is detected. Pleural thickening in the left lower zone is similar to before.   May need further action Finalised by: &lt;DOCTOR&gt;</w:t>
      </w:r>
    </w:p>
    <w:p>
      <w:r>
        <w:t>Accession Number: 0ec2ce451f123e11e2fe7212a60c1187cfc1abc35a17e38d4a13433df8ec3aeb</w:t>
      </w:r>
    </w:p>
    <w:p>
      <w:r>
        <w:t>Updated Date Time: 01/6/2016 9:28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