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12400</w:t>
      </w:r>
    </w:p>
    <w:p>
      <w:r>
        <w:t>Visit Number: 3baaab222210884491245f847179d0aa818213b41ff6bfc15e9c8d87814032c4</w:t>
      </w:r>
    </w:p>
    <w:p>
      <w:r>
        <w:t>Masked_PatientID: 12400</w:t>
      </w:r>
    </w:p>
    <w:p>
      <w:r>
        <w:t>Order ID: 1dbe8363512afbfc22d235ef1d3d9ecb5ace7defb9b826427bd3670a55601542</w:t>
      </w:r>
    </w:p>
    <w:p>
      <w:r>
        <w:t>Order Name: Chest X-ray</w:t>
      </w:r>
    </w:p>
    <w:p>
      <w:r>
        <w:t>Result Item Code: CHE-NOV</w:t>
      </w:r>
    </w:p>
    <w:p>
      <w:r>
        <w:t>Performed Date Time: 28/7/2015 22:36</w:t>
      </w:r>
    </w:p>
    <w:p>
      <w:r>
        <w:t>Line Num: 1</w:t>
      </w:r>
    </w:p>
    <w:p>
      <w:r>
        <w:t>Text:       HISTORY screening REPORT Comparison is made to the prior chest radiograph dated 18 June 2015. No focal consolidation or pleural effusion is detected. The heart size is at the upper limit of normal.   Normal Finalised by: &lt;DOCTOR&gt;</w:t>
      </w:r>
    </w:p>
    <w:p>
      <w:r>
        <w:t>Accession Number: f784c1ad38fc252b8c701ec00e6bebf39f6808eae9ebe3cbeed2423bc85b0352</w:t>
      </w:r>
    </w:p>
    <w:p>
      <w:r>
        <w:t>Updated Date Time: 29/7/2015 14:44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