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12411</w:t>
      </w:r>
    </w:p>
    <w:p>
      <w:r>
        <w:t>Visit Number: 7e14641e5c60ca1d2e622847388208fb248d9cadb4957a6b2c00569915cde36c</w:t>
      </w:r>
    </w:p>
    <w:p>
      <w:r>
        <w:t>Masked_PatientID: 12411</w:t>
      </w:r>
    </w:p>
    <w:p>
      <w:r>
        <w:t>Order ID: 32570e5b6e53f643248458eb456ebe82a19796e668a2bbc64fe2ddd08e4756ea</w:t>
      </w:r>
    </w:p>
    <w:p>
      <w:r>
        <w:t>Order Name: Chest X-ray</w:t>
      </w:r>
    </w:p>
    <w:p>
      <w:r>
        <w:t>Result Item Code: CHE-NOV</w:t>
      </w:r>
    </w:p>
    <w:p>
      <w:r>
        <w:t>Performed Date Time: 27/12/2018 14:35</w:t>
      </w:r>
    </w:p>
    <w:p>
      <w:r>
        <w:t>Line Num: 1</w:t>
      </w:r>
    </w:p>
    <w:p>
      <w:r>
        <w:t>Text:       HISTORY URTi REPORT There is increased opacification in the left retrocardiac region which may represent  infection or atelectasis. No pleural effusion is seen. The heart is enlarged. The thoracic aorta is unfolded.   May need further action Finalised by: &lt;DOCTOR&gt;</w:t>
      </w:r>
    </w:p>
    <w:p>
      <w:r>
        <w:t>Accession Number: f6ce17371bf822eac6177d4b2df638c8c53dcff9b695e605286cf447ce65254d</w:t>
      </w:r>
    </w:p>
    <w:p>
      <w:r>
        <w:t>Updated Date Time: 27/12/2018 17:41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