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12414</w:t>
      </w:r>
    </w:p>
    <w:p>
      <w:r>
        <w:t>Visit Number: 4553f9ee628ba00937a59ccd0e8da125eae1b58365de303736cfb214299fd448</w:t>
      </w:r>
    </w:p>
    <w:p>
      <w:r>
        <w:t>Masked_PatientID: 12412</w:t>
      </w:r>
    </w:p>
    <w:p>
      <w:r>
        <w:t>Order ID: b734049ab72c11ae3302383f49323c92921630d53b504bc8be67ac0bd5f1d7fc</w:t>
      </w:r>
    </w:p>
    <w:p>
      <w:r>
        <w:t>Order Name: Chest X-ray</w:t>
      </w:r>
    </w:p>
    <w:p>
      <w:r>
        <w:t>Result Item Code: CHE-NOV</w:t>
      </w:r>
    </w:p>
    <w:p>
      <w:r>
        <w:t>Performed Date Time: 24/12/2015 9:41</w:t>
      </w:r>
    </w:p>
    <w:p>
      <w:r>
        <w:t>Line Num: 1</w:t>
      </w:r>
    </w:p>
    <w:p>
      <w:r>
        <w:t>Text:       HISTORY bronchiectasis REPORT  Previous radiograph dated 30/06/2015 was reviewed. The heart size is normal.  New left paracardiac opacity noted suspicious for infection.   Stable biapical pleural thickening and scarring in the right mid zone.  No sizeable  effusion.   Known / Minor  Finalised by: &lt;DOCTOR&gt;</w:t>
      </w:r>
    </w:p>
    <w:p>
      <w:r>
        <w:t>Accession Number: 5722099bc1fa2cc3ff16414f3f3b3981611b61fc3f4416225db1edb700531f77</w:t>
      </w:r>
    </w:p>
    <w:p>
      <w:r>
        <w:t>Updated Date Time: 24/12/2015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