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12421</w:t>
      </w:r>
    </w:p>
    <w:p>
      <w:r>
        <w:t>Visit Number: 65353a84ec397adfb68d5773be275bb111bba16bc05fb5ca0be389b3781e163d</w:t>
      </w:r>
    </w:p>
    <w:p>
      <w:r>
        <w:t>Masked_PatientID: 12412</w:t>
      </w:r>
    </w:p>
    <w:p>
      <w:r>
        <w:t>Order ID: 3cde3fb59cab0cfc4c2277464f661ab98bddee9cdf8e29e9bb0372422f75a403</w:t>
      </w:r>
    </w:p>
    <w:p>
      <w:r>
        <w:t>Order Name: CT Chest or Thorax</w:t>
      </w:r>
    </w:p>
    <w:p>
      <w:r>
        <w:t>Result Item Code: CTCHE</w:t>
      </w:r>
    </w:p>
    <w:p>
      <w:r>
        <w:t>Performed Date Time: 25/4/2019 11:30</w:t>
      </w:r>
    </w:p>
    <w:p>
      <w:r>
        <w:t>Line Num: 1</w:t>
      </w:r>
    </w:p>
    <w:p>
      <w:r>
        <w:t>Text: HISTORY  TNL kansasii disease. also has spiculated consolidation LUL - for FU TECHNIQUE Scans acquired as per department protocol. Intravenous contrast: Omnipaque 350 - Volume (ml): 50 FINDINGS Compared with study dated 01\10\2018.  Bilateral apical scarring with some pleural thickening remains stable. A spiculated  density measuring about 1.4 x 0.7 cm (5-23) in upper left lung abutting major fissure  with air bronchograms within remains stable. Minimal adjacent ground-glass changes  are  present. This lesion is indeterminate. Airway thickening, with mild bronchiectasis atelectasis and some centrilobular nodularity  are noted scattered in both lungs again, being worse in the lingula and right middle  lobe as well as rightlower lobe. There is interval improvement of previously seen  changes in the left lower lobe, lingula as well as right middle lobe . No interval  new consolidation or nodularity. A 5 mm ground-glass density along left major fissure  (5- 37) is stable. Another low density nodule measuring 7 mm in right middle lobe  (5-53) is also stable, nonspecific and possibly postinflammatory. Bilateral small  pleural effusions which appear to have improved in the interval. Major airways are patent. Mediastinal vasculature enhances normally. No enlarged  lymph nodes. Included upper abdomen sections show stable tiny hepatic hypodensity, possibly cyst.  No destructive bony lesions. Kyphosis of spine with reduced AP diameter of  lower  chest is notedagain. No bony destruction. An intraspinal calcific density at T9  level is noted again, fairly stable.. CONCLUSION 1. A spiculated density in left upper lung abutting fissure is stable since previous  CT study of 01\10\2018. It is indeterminate and a neoplastic process cannot be excluded.  No enlarged nodes 2. Bilateral areas of airway thickening, atelectasis, scarring and centrilobular  nodularity. There is interval improvement of previously seen changes in the right  middle lobe, lingula and left lower lobe. Some areas of centrilobular nodularity,  particularly in right lung are still seen, indicating ongoing inflammatory\infective  changes. No interval new consolidation. Bilateral small effusions show interval improvement Report Indicator: May need further action Finalised by: &lt;DOCTOR&gt;</w:t>
      </w:r>
    </w:p>
    <w:p>
      <w:r>
        <w:t>Accession Number: c915a9cacf68195ceaec8c229922617a1b8e75c2b49623830fd9e4e4565feb98</w:t>
      </w:r>
    </w:p>
    <w:p>
      <w:r>
        <w:t>Updated Date Time: 25/4/2019 18:21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