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12432</w:t>
      </w:r>
    </w:p>
    <w:p>
      <w:r>
        <w:t>Visit Number: fc274c0ed61e0d0cf61224d8e85725aa4558ebe45427d920072d5a6fb5509e8b</w:t>
      </w:r>
    </w:p>
    <w:p>
      <w:r>
        <w:t>Masked_PatientID: 12429</w:t>
      </w:r>
    </w:p>
    <w:p>
      <w:r>
        <w:t>Order ID: 206cf70bfe30a3df70ffd2c15e5a7f25dfc8609bbae2b411fe2cfa785c118aaf</w:t>
      </w:r>
    </w:p>
    <w:p>
      <w:r>
        <w:t>Order Name: Chest X-ray, Erect</w:t>
      </w:r>
    </w:p>
    <w:p>
      <w:r>
        <w:t>Result Item Code: CHE-ER</w:t>
      </w:r>
    </w:p>
    <w:p>
      <w:r>
        <w:t>Performed Date Time: 13/3/2015 13:33</w:t>
      </w:r>
    </w:p>
    <w:p>
      <w:r>
        <w:t>Line Num: 1</w:t>
      </w:r>
    </w:p>
    <w:p>
      <w:r>
        <w:t>Text:       HISTORY fever REPORT  Cardiac size appears top normal.  There is subtle unfolding of thoracic aorta noted.   Patchy air space opacities in left lower zone with suspicious small pleural effusion  may represent infective changes.  Left lower zone scarring noted.   Further action or early intervention required Finalised by: &lt;DOCTOR&gt;</w:t>
      </w:r>
    </w:p>
    <w:p>
      <w:r>
        <w:t>Accession Number: eb35efbd1a9177047b761331b686b146948408bda501b0a1b76d75786324066d</w:t>
      </w:r>
    </w:p>
    <w:p>
      <w:r>
        <w:t>Updated Date Time: 13/3/2015 19:59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