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12431</w:t>
      </w:r>
    </w:p>
    <w:p>
      <w:r>
        <w:t>Visit Number: 04d7fcf52d62c3cabd24cdf2904f2ab8653fe8e6676b673668f9ce24cb675d7f</w:t>
      </w:r>
    </w:p>
    <w:p>
      <w:r>
        <w:t>Masked_PatientID: 12429</w:t>
      </w:r>
    </w:p>
    <w:p>
      <w:r>
        <w:t>Order ID: b9b614d79fbe0f8880befb74509c3720ed2961206bb019b3120ad081baaac588</w:t>
      </w:r>
    </w:p>
    <w:p>
      <w:r>
        <w:t>Order Name: Chest X-ray, Erect</w:t>
      </w:r>
    </w:p>
    <w:p>
      <w:r>
        <w:t>Result Item Code: CHE-ER</w:t>
      </w:r>
    </w:p>
    <w:p>
      <w:r>
        <w:t>Performed Date Time: 16/3/2015 21:42</w:t>
      </w:r>
    </w:p>
    <w:p>
      <w:r>
        <w:t>Line Num: 2</w:t>
      </w:r>
    </w:p>
    <w:p>
      <w:r>
        <w:t>Text: on. Clinical correlation is advised. Right lung is clear. Heart size appears mildly enlarged.   May need further action Reported by: &lt;DOCTOR&gt;</w:t>
      </w:r>
    </w:p>
    <w:p>
      <w:r>
        <w:t>Accession Number: 4858de479aa2aa6f350e91a2e3c86de6b4312a1e6e860c33bb265669694e1512</w:t>
      </w:r>
    </w:p>
    <w:p>
      <w:r>
        <w:t>Updated Date Time: 17/3/2015 10:11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