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12429</w:t>
      </w:r>
    </w:p>
    <w:p>
      <w:r>
        <w:t>Visit Number: f99844b7cd1ab91c3998935b54a412cf9e708cf916dc4a0391d339a7ea5db4f4</w:t>
      </w:r>
    </w:p>
    <w:p>
      <w:r>
        <w:t>Masked_PatientID: 12429</w:t>
      </w:r>
    </w:p>
    <w:p>
      <w:r>
        <w:t>Order ID: 475cc55e5ac9792066b77cd87416757a54a237d07eac8116508a0284529d3665</w:t>
      </w:r>
    </w:p>
    <w:p>
      <w:r>
        <w:t>Order Name: CT Chest, Abdomen and Pelvis</w:t>
      </w:r>
    </w:p>
    <w:p>
      <w:r>
        <w:t>Result Item Code: CTCHEABDP</w:t>
      </w:r>
    </w:p>
    <w:p>
      <w:r>
        <w:t>Performed Date Time: 19/3/2015 15:45</w:t>
      </w:r>
    </w:p>
    <w:p>
      <w:r>
        <w:t>Line Num: 1</w:t>
      </w:r>
    </w:p>
    <w:p>
      <w:r>
        <w:t>Text:       HISTORY Persistent fever x 3/52 associated with multiple joint pain and transaminitis . To  rule out abscesses TECHNIQUE Contrast enhanced CT chest, abdomen and pelvis including arterial phase imaging of  the liver. Intravenous contrast: Optiray 350 - Volume (ml): 75 FINDINGS  There is no mediastinal, hilar or axillary lymphadenopathy.  The heart size is at  the upper limit of normal.   There is no pericardial effusion. There is a trace of left pleural fluid.  There is mild atelectasis of the lingula  and left lower lobe.  A tiny 2 mm nodule is seen in the right upper lobe (series  seven image 27) which is nonspecific and is of doubtful significance. The lungs are  otherwise clear.  No pulmonary consolidation or cavitation is detected.  The airways  are patent.   The liver shows normal size and contour.   There is a well-defined lobulated cyst  in segment II measuring 3.6 x 3.3 cm (series nine image 28) with thin internal septations.   It has thin imperceptible wall, without evidence of hyperaemia or enhancement.   A few smaller hypodense foci are also seen elsewhere in the liver, which are likely  cysts as well.   No hypervascular lesion is detected.  The hepatic artery, portal and hepatic veins  are patent.  There is no biliary dilatation.   The gallbladder, pancreas, spleen and both adrenal glands are within normal limits.    Both kidneys show normal size, without mass lesion, calculus or hydronephrosis.   Both ureters are normal in calibre.  The urinary bladder is suboptimally distended  but is otherwise unremarkable.  The uterus and both ovaries are also unremarkable. The stomach and bowel loops are within normal limits.  No abnormal dilatation, mural  thickening ormass lesion is seen, within the limits of this study.   There is a trace of free fluid in the pouch of Douglas.  No free intraperitoneal  gas or focal fluid collection is detected in the abdomen or pelvis.  No lymphadenopathy  is seen. No significant bony abnormality is detected. CONCLUSION 1. Hepatic cysts are noted. The largest is in segment II measuring up to 3.6 cm with thin internal septations.   There is no evidence of mural thickening or rim enhancement to support infection  or abscess. 2. The trace of free fluid in the pouch of Douglas may be physiological in a premenopausal  patient. 3. No focal fluid collection or source of sepsis is detected elsewhere in the chest,  abdomen or pelvis.   Known / Minor  Finalised by: &lt;DOCTOR&gt;</w:t>
      </w:r>
    </w:p>
    <w:p>
      <w:r>
        <w:t>Accession Number: b367146bfb27dc580423154ccf881695927acf3308eb64150f0e1e28590bc397</w:t>
      </w:r>
    </w:p>
    <w:p>
      <w:r>
        <w:t>Updated Date Time: 19/3/2015 17:01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