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12434</w:t>
      </w:r>
    </w:p>
    <w:p>
      <w:r>
        <w:t>Visit Number: 1fd00f9f2476ad1472e366fe34eabff19bb09d9dc8814b845ccfc0c8837f4d62</w:t>
      </w:r>
    </w:p>
    <w:p>
      <w:r>
        <w:t>Masked_PatientID: 12434</w:t>
      </w:r>
    </w:p>
    <w:p>
      <w:r>
        <w:t>Order ID: 8be3ea142c36023bffa699e9fa7d592c19f4795db1b2e779503955c50219bfdd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01/8/2016 10:12</w:t>
      </w:r>
    </w:p>
    <w:p>
      <w:r>
        <w:t>Line Num: 1</w:t>
      </w:r>
    </w:p>
    <w:p>
      <w:r>
        <w:t>Text:       HISTORY Known Congestive heart failure Now cough 5 days a/w wprsening pitting oedema REPORT  The heart is enlarged.  Pulmonary vessels are congested.  There is bilateral perihilar  airspace opacification and Kerley B lines, compatible with pulmonary oedema. small  left pleural effusion noted. Degenerative changes are noted in the bilateral shoulders and thoracic spine.   Further action or early intervention required Finalised by: &lt;DOCTOR&gt;</w:t>
      </w:r>
    </w:p>
    <w:p>
      <w:r>
        <w:t>Accession Number: fb88554ccfaaf30fdb3a28b6d974e31196ebbddfb355f8eaf38144589da64e1f</w:t>
      </w:r>
    </w:p>
    <w:p>
      <w:r>
        <w:t>Updated Date Time: 01/8/2016 17:09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