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12438</w:t>
      </w:r>
    </w:p>
    <w:p>
      <w:r>
        <w:t>Visit Number: 22f40c1f1891bf26dac1a41610a5e320dbe3b0c6a17aa01436a55177eacec928</w:t>
      </w:r>
    </w:p>
    <w:p>
      <w:r>
        <w:t>Masked_PatientID: 12436</w:t>
      </w:r>
    </w:p>
    <w:p>
      <w:r>
        <w:t>Order ID: 15f42972478c2a5e404bb8cded0fa2073375d3662f557907acb5a1e7e2f78cef</w:t>
      </w:r>
    </w:p>
    <w:p>
      <w:r>
        <w:t>Order Name: Chest X-ray PA and Lateral</w:t>
      </w:r>
    </w:p>
    <w:p>
      <w:r>
        <w:t>Result Item Code: CHE-PALAT</w:t>
      </w:r>
    </w:p>
    <w:p>
      <w:r>
        <w:t>Performed Date Time: 24/1/2018 14:46</w:t>
      </w:r>
    </w:p>
    <w:p>
      <w:r>
        <w:t>Line Num: 1</w:t>
      </w:r>
    </w:p>
    <w:p>
      <w:r>
        <w:t>Text:       HISTORY . previous lymphoma patient. persistent cough REPORT CHEST (PA ERECT AND LEFT LATERAL) TOTAL OF TWO IMAGES There is mild spinal scoliotic patient with patient rotation The heart shadow and mediastinum are difficultto assess for size and configuration  in view of the limited inspiration and patient rotation.  The thoracic aorta appears  to be unfolded. The lungs show neither congestion nor consolidation/collapse.  Both lateral costophrenic  angles are preserved. The retrocardiac radiolucent area is preserved.  The domes of both hemidiaphragms  are smooth.   Known / Minor  Finalised by: &lt;DOCTOR&gt;</w:t>
      </w:r>
    </w:p>
    <w:p>
      <w:r>
        <w:t>Accession Number: 493aafa658c89ead5b2d4399400887becc6bd3fdb171e2cec891b75b4193c472</w:t>
      </w:r>
    </w:p>
    <w:p>
      <w:r>
        <w:t>Updated Date Time: 24/1/2018 15:35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