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12439</w:t>
      </w:r>
    </w:p>
    <w:p>
      <w:r>
        <w:t>Visit Number: b99d1f0b6bfbb71b9d7aec280b3912c62783e19daeb6f6757c4260062cb78b82</w:t>
      </w:r>
    </w:p>
    <w:p>
      <w:r>
        <w:t>Masked_PatientID: 12439</w:t>
      </w:r>
    </w:p>
    <w:p>
      <w:r>
        <w:t>Order ID: 58546ce9936719f001d54ea6715350977a501a95db8b557f3c6f1bab39d38b64</w:t>
      </w:r>
    </w:p>
    <w:p>
      <w:r>
        <w:t>Order Name: CT Chest</w:t>
      </w:r>
    </w:p>
    <w:p>
      <w:r>
        <w:t>Result Item Code: CTCHE</w:t>
      </w:r>
    </w:p>
    <w:p>
      <w:r>
        <w:t>Performed Date Time: 08/10/2015 21:00</w:t>
      </w:r>
    </w:p>
    <w:p>
      <w:r>
        <w:t>Line Num: 1</w:t>
      </w:r>
    </w:p>
    <w:p>
      <w:r>
        <w:t>Text:       HISTORY hyponatremia for investigation ?lung related to assess obliterative bronchitis; AML-M1 s/p transplant, has know obliterative bronchitis TECHNIQUE High resolution scans of the thorax were acquired after the administration of50ml  of intravenous Omnipaque 350.  Inspiratory and expiratory scans were obtained. FINDINGS The previous CT chest done 31 August 2014 was reviewed.  The expiratory phase is limited by suboptimal expiration. However, there is no convincing  evidence of air trapping detected.  No mosaic attenuation is seen in the lungs. A few foci of new ground-glass opacities are noted in the right upper lobe posterior  segment and right lower lobe anterior segment, associated with mild airway wall thickening.  There is interval improvement of bilateral peripheral consolidation in both upper  lobes.  Stable smooth interstitial thickening and mild airway thickening are noted  in both lungs.   There is mild fibrocalcific scarring and traction bronchiectasis,  particularly in the right upper lobe. There is a stable 2mm calcified granuloma in  the apical segment of the left upper lobe (7/22 vs previous 3/22).  No suspicious  pulmonary nodule/ mass is detected. No pleural effusion is seen.  Normal opacification of the mediastinal vessels is present. No significantly enlarged  hilar, mediastinal or axillary lymph nodes detected. The heart is normal in size.  No pericardial effusion is seen. The 4mm calcification in the left breast is probably benign. There is a small hiatal hernia. The limited sections of the upper abdomen are unremarkable  except for stable hypodensities of fluid density in both hepatic lobes, likely representing  cysts.  No destructive bony lesion is seen. CONCLUSION 1. A few new ground-glass opacities in the right upper and lower lobes, associated  with adjacent airway thickening. No convincing evidence of air trapping ( within  the limits of the suboptimal expiratory scan) or mosaic attenuation is detected.  Overall findings favour an infection/inflammation rather than obliterative bronchiolitis.  2. Interval resolution of the previous consolidation in both upper lobes and right  lower lobe.    May need furtheraction Reported by: &lt;DOCTOR&gt;</w:t>
      </w:r>
    </w:p>
    <w:p>
      <w:r>
        <w:t>Accession Number: 4d3e0cb180b14ba3bd15875917a17b4eb3884104c7849df900bbd85e16e331d1</w:t>
      </w:r>
    </w:p>
    <w:p>
      <w:r>
        <w:t>Updated Date Time: 09/10/2015 14:57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