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12445</w:t>
      </w:r>
    </w:p>
    <w:p>
      <w:r>
        <w:t>Visit Number: 4c54b5f23d5da7882c8d347f7625a42747a15c9f9d4ad504467b80a5196fc21f</w:t>
      </w:r>
    </w:p>
    <w:p>
      <w:r>
        <w:t>Masked_PatientID: 12439</w:t>
      </w:r>
    </w:p>
    <w:p>
      <w:r>
        <w:t>Order ID: af97d397fe81216d16d1501a910d7bb283f7034b3101a1e006fa2ca8622628a7</w:t>
      </w:r>
    </w:p>
    <w:p>
      <w:r>
        <w:t>Order Name: Chest X-ray</w:t>
      </w:r>
    </w:p>
    <w:p>
      <w:r>
        <w:t>Result Item Code: CHE-NOV</w:t>
      </w:r>
    </w:p>
    <w:p>
      <w:r>
        <w:t>Performed Date Time: 20/1/2015 11:41</w:t>
      </w:r>
    </w:p>
    <w:p>
      <w:r>
        <w:t>Line Num: 1</w:t>
      </w:r>
    </w:p>
    <w:p>
      <w:r>
        <w:t>Text:       HISTORY post bmt cough. REPORT CHEST: Previous image done on 09/10/2014 is reviewed. The heart size is normal. The aorta is unfolded. Fibro cystic  shadows are present in the upper zones associated with mild elevation  of the left hilum. These are probably due to o previous granulomatous disease.  Ill-defined parenchymal opacities seen  in the left  upper zone. Early bronchiectasis seen in the lung bases.   Known / Minor  Finalised by: &lt;DOCTOR&gt;</w:t>
      </w:r>
    </w:p>
    <w:p>
      <w:r>
        <w:t>Accession Number: f01a53b00e46769f0c421d7f966d15186be2987dc9989bed995d59276bf3a28c</w:t>
      </w:r>
    </w:p>
    <w:p>
      <w:r>
        <w:t>Updated Date Time: 20/1/2015 12:16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