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12451</w:t>
      </w:r>
    </w:p>
    <w:p>
      <w:r>
        <w:t>Visit Number: 2eed0a1a4b169c0f5c2f96e698ea048a77ff79742a82d7bb432c89a630324f02</w:t>
      </w:r>
    </w:p>
    <w:p>
      <w:r>
        <w:t>Masked_PatientID: 12450</w:t>
      </w:r>
    </w:p>
    <w:p>
      <w:r>
        <w:t>Order ID: c2bdcd142f75bb7e1d0d61fd9846ab99bcddbf37ab7d44eccb1278c5661b91c3</w:t>
      </w:r>
    </w:p>
    <w:p>
      <w:r>
        <w:t>Order Name: Chest X-ray</w:t>
      </w:r>
    </w:p>
    <w:p>
      <w:r>
        <w:t>Result Item Code: CHE-NOV</w:t>
      </w:r>
    </w:p>
    <w:p>
      <w:r>
        <w:t>Performed Date Time: 19/3/2015 8:55</w:t>
      </w:r>
    </w:p>
    <w:p>
      <w:r>
        <w:t>Line Num: 1</w:t>
      </w:r>
    </w:p>
    <w:p>
      <w:r>
        <w:t>Text:       HISTORY post cabg REPORT  Prior x-ray dated 18/03/2015 was reviewed.  Right central venous line noted with  its tip in satisfactory position.  Post CABG changes noted.  Left-sided chest drain  noted with its tip pointing towards the apex.  Cardiac size cannot be assessed clearly.   There is unfolding of thoracic aorta noted.  No confluent consolidation or sizable  pleural effusions.   Known / Minor  Finalised by: &lt;DOCTOR&gt;</w:t>
      </w:r>
    </w:p>
    <w:p>
      <w:r>
        <w:t>Accession Number: a222952f606897485c5a00f3db33dc4d6adec8b48c695a4c6ef4d2e0effbb32d</w:t>
      </w:r>
    </w:p>
    <w:p>
      <w:r>
        <w:t>Updated Date Time: 19/3/2015 14:04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