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12458</w:t>
      </w:r>
    </w:p>
    <w:p>
      <w:r>
        <w:t>Visit Number: 13aff0ef0ad5d8b73b08adf607c8aa05628b950a6922512f4c17b90abd43eae8</w:t>
      </w:r>
    </w:p>
    <w:p>
      <w:r>
        <w:t>Masked_PatientID: 12450</w:t>
      </w:r>
    </w:p>
    <w:p>
      <w:r>
        <w:t>Order ID: 013ed4314ee06ec4cb65b94ce97a8844aff3ecdb9bc05e73ad4599260c7f8f00</w:t>
      </w:r>
    </w:p>
    <w:p>
      <w:r>
        <w:t>Order Name: Chest X-ray</w:t>
      </w:r>
    </w:p>
    <w:p>
      <w:r>
        <w:t>Result Item Code: CHE-NOV</w:t>
      </w:r>
    </w:p>
    <w:p>
      <w:r>
        <w:t>Performed Date Time: 27/4/2015 12:02</w:t>
      </w:r>
    </w:p>
    <w:p>
      <w:r>
        <w:t>Line Num: 1</w:t>
      </w:r>
    </w:p>
    <w:p>
      <w:r>
        <w:t>Text:             HISTORY s/p cabg FINDINGS  Compared with previous film dated 30/03/2015. Post sternotomy status.  There is mild cardiomegaly.  A small left pleural effusion  seen, improved from previous film.  Previously seen left lower zone atelectasis has  improved in the interval.  No consolidation seen.       Known / Minor  Finalised by: &lt;DOCTOR&gt;</w:t>
      </w:r>
    </w:p>
    <w:p>
      <w:r>
        <w:t>Accession Number: ca319024dff3eba44e33ba9bb7c56106062332b7c396232fd73a5954ca89b398</w:t>
      </w:r>
    </w:p>
    <w:p>
      <w:r>
        <w:t>Updated Date Time: 27/4/2015 14:21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