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12462</w:t>
      </w:r>
    </w:p>
    <w:p>
      <w:r>
        <w:t>Visit Number: 87f1cc2400610b9f3d035b9a36cd6c9f50cac1f3cc95bc9f481e2080f2f0102b</w:t>
      </w:r>
    </w:p>
    <w:p>
      <w:r>
        <w:t>Masked_PatientID: 12460</w:t>
      </w:r>
    </w:p>
    <w:p>
      <w:r>
        <w:t>Order ID: 7d471401e8a682b0acc935887f6c7c1613fdd8e04913c3daf20338805df6b7c3</w:t>
      </w:r>
    </w:p>
    <w:p>
      <w:r>
        <w:t>Order Name: Chest X-ray</w:t>
      </w:r>
    </w:p>
    <w:p>
      <w:r>
        <w:t>Result Item Code: CHE-NOV</w:t>
      </w:r>
    </w:p>
    <w:p>
      <w:r>
        <w:t>Performed Date Time: 10/5/2018 15:46</w:t>
      </w:r>
    </w:p>
    <w:p>
      <w:r>
        <w:t>Line Num: 1</w:t>
      </w:r>
    </w:p>
    <w:p>
      <w:r>
        <w:t>Text:       HISTORY previous inhalational injury REPORT The heart is normal in size.  There is no active lung lesion.   Normal Finalised by: &lt;DOCTOR&gt;</w:t>
      </w:r>
    </w:p>
    <w:p>
      <w:r>
        <w:t>Accession Number: de702d73d02a4046e9fac250afc2fb7c1dc04ee0febf468fcb559943547f82d4</w:t>
      </w:r>
    </w:p>
    <w:p>
      <w:r>
        <w:t>Updated Date Time: 10/5/2018 16:15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