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12460</w:t>
      </w:r>
    </w:p>
    <w:p>
      <w:r>
        <w:t>Visit Number: fc15f60d62b72644d68a23b391cf7b12620298578ffbff12e830672ce3211c14</w:t>
      </w:r>
    </w:p>
    <w:p>
      <w:r>
        <w:t>Masked_PatientID: 12460</w:t>
      </w:r>
    </w:p>
    <w:p>
      <w:r>
        <w:t>Order ID: 9bf3c5efc784050b13b7d7f23ec6d2a95c95bfc089094102d0a39dd3599a06f0</w:t>
      </w:r>
    </w:p>
    <w:p>
      <w:r>
        <w:t>Order Name: Chest X-ray, Erect</w:t>
      </w:r>
    </w:p>
    <w:p>
      <w:r>
        <w:t>Result Item Code: CHE-ER</w:t>
      </w:r>
    </w:p>
    <w:p>
      <w:r>
        <w:t>Performed Date Time: 16/8/2017 19:11</w:t>
      </w:r>
    </w:p>
    <w:p>
      <w:r>
        <w:t>Line Num: 1</w:t>
      </w:r>
    </w:p>
    <w:p>
      <w:r>
        <w:t>Text:       HISTORY inhalational injury REPORT CHEST AP – SITTING The heart size cannot be accurately assessed on this AP projection. There is no consolidation or pleural effusion. Mild prominence of the pulmonary vasculature  may be related to projection.   Known / Minor  Reported by: &lt;DOCTOR&gt;</w:t>
      </w:r>
    </w:p>
    <w:p>
      <w:r>
        <w:t>Accession Number: badf9ecbdc7cfb7b58a1751cd604ebc414a422500afccbe4dfe77b3d538b2f68</w:t>
      </w:r>
    </w:p>
    <w:p>
      <w:r>
        <w:t>Updated Date Time: 17/8/2017 11:06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