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12466</w:t>
      </w:r>
    </w:p>
    <w:p>
      <w:r>
        <w:t>Visit Number: e64425b50b96b1714f7aa74e4a838b2af1ec8289da855bf16817b9c07ea69e73</w:t>
      </w:r>
    </w:p>
    <w:p>
      <w:r>
        <w:t>Masked_PatientID: 12466</w:t>
      </w:r>
    </w:p>
    <w:p>
      <w:r>
        <w:t>Order ID: de131d22d8e112b59246d6aad93197f8297cb3deb82877e9240e95605ac4fd54</w:t>
      </w:r>
    </w:p>
    <w:p>
      <w:r>
        <w:t>Order Name: Chest X-ray</w:t>
      </w:r>
    </w:p>
    <w:p>
      <w:r>
        <w:t>Result Item Code: CHE-NOV</w:t>
      </w:r>
    </w:p>
    <w:p>
      <w:r>
        <w:t>Performed Date Time: 13/8/2019 18:04</w:t>
      </w:r>
    </w:p>
    <w:p>
      <w:r>
        <w:t>Line Num: 1</w:t>
      </w:r>
    </w:p>
    <w:p>
      <w:r>
        <w:t>Text: HISTORY  with GXM REPORT Comparison 15 July 2019. No cardiomegaly but the aortic arch is unfolded. No focal active lung lesion. Report Indicator: Known / Minor Finalised by: &lt;DOCTOR&gt;</w:t>
      </w:r>
    </w:p>
    <w:p>
      <w:r>
        <w:t>Accession Number: d827fb325c9d997ab6f6422a8cff5f46dcf257184958f2108e874041edf52a31</w:t>
      </w:r>
    </w:p>
    <w:p>
      <w:r>
        <w:t>Updated Date Time: 14/8/2019 10:52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