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12500</w:t>
      </w:r>
    </w:p>
    <w:p>
      <w:r>
        <w:t>Visit Number: 76d2d59a157bace5a32d7f04cd903a5f886deda8d716441c3ff5e83981789c06</w:t>
      </w:r>
    </w:p>
    <w:p>
      <w:r>
        <w:t>Masked_PatientID: 12497</w:t>
      </w:r>
    </w:p>
    <w:p>
      <w:r>
        <w:t>Order ID: b1fafb688c3f7be0ad1bcf020c922a4b1c735eb7d6c90628b87bf9d8bec2b324</w:t>
      </w:r>
    </w:p>
    <w:p>
      <w:r>
        <w:t>Order Name: Chest X-ray</w:t>
      </w:r>
    </w:p>
    <w:p>
      <w:r>
        <w:t>Result Item Code: CHE-NOV</w:t>
      </w:r>
    </w:p>
    <w:p>
      <w:r>
        <w:t>Performed Date Time: 01/5/2016 5:03</w:t>
      </w:r>
    </w:p>
    <w:p>
      <w:r>
        <w:t>Line Num: 1</w:t>
      </w:r>
    </w:p>
    <w:p>
      <w:r>
        <w:t>Text:       HISTORY pleural effusions REPORT  Previous study dated 30/04/2016 was reviewed. Bilateral pleural effusions are seen, grossly unchanged.  Heart size is not enlarged.   Stable positions of the right and left chest drains.   Known / Minor  Finalised by: &lt;DOCTOR&gt;</w:t>
      </w:r>
    </w:p>
    <w:p>
      <w:r>
        <w:t>Accession Number: 50214f69d267514517d703fc03036a35e78198accd81c88b6a61071108237295</w:t>
      </w:r>
    </w:p>
    <w:p>
      <w:r>
        <w:t>Updated Date Time: 03/5/2016 11:39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