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12501</w:t>
      </w:r>
    </w:p>
    <w:p>
      <w:r>
        <w:t>Visit Number: 76d2d59a157bace5a32d7f04cd903a5f886deda8d716441c3ff5e83981789c06</w:t>
      </w:r>
    </w:p>
    <w:p>
      <w:r>
        <w:t>Masked_PatientID: 12497</w:t>
      </w:r>
    </w:p>
    <w:p>
      <w:r>
        <w:t>Order ID: e74f409260a67edff6f5d1a610cb952c6db4b5c9f5a98168ac90fc94427d5290</w:t>
      </w:r>
    </w:p>
    <w:p>
      <w:r>
        <w:t>Order Name: Chest X-ray</w:t>
      </w:r>
    </w:p>
    <w:p>
      <w:r>
        <w:t>Result Item Code: CHE-NOV</w:t>
      </w:r>
    </w:p>
    <w:p>
      <w:r>
        <w:t>Performed Date Time: 06/5/2016 19:20</w:t>
      </w:r>
    </w:p>
    <w:p>
      <w:r>
        <w:t>Line Num: 1</w:t>
      </w:r>
    </w:p>
    <w:p>
      <w:r>
        <w:t>Text:       HISTORY SOB likely secondary to worsening pleural effusion, s/p bilateral pleural drain;  Yolk sac tumor; REPORT The heart size cannot be accurately assessed as this is an AP film.  The lung fields congested. Airspace shadows are seen in both mid and lower zones associated with bilateral pleural  effusions. Bilateral pleural catheters are inserted. The central venous line is satisfactory in position.   May need further action Finalised by: &lt;DOCTOR&gt;</w:t>
      </w:r>
    </w:p>
    <w:p>
      <w:r>
        <w:t>Accession Number: c6ea6d96288eae3914bf3c293a0cf4254f167967656b1c5d34205a1a547bd8f8</w:t>
      </w:r>
    </w:p>
    <w:p>
      <w:r>
        <w:t>Updated Date Time: 07/5/2016 10:33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