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12511</w:t>
      </w:r>
    </w:p>
    <w:p>
      <w:r>
        <w:t>Visit Number: 91ac6ac8f38de6c413232fbd32ecee35970ead2276228d1e87a8ee67382d33f2</w:t>
      </w:r>
    </w:p>
    <w:p>
      <w:r>
        <w:t>Masked_PatientID: 12497</w:t>
      </w:r>
    </w:p>
    <w:p>
      <w:r>
        <w:t>Order ID: cbffe549ce61b95776195943017602ed64d1e6042a8a57d4f823d921480d3d65</w:t>
      </w:r>
    </w:p>
    <w:p>
      <w:r>
        <w:t>Order Name: Chest X-ray</w:t>
      </w:r>
    </w:p>
    <w:p>
      <w:r>
        <w:t>Result Item Code: CHE-NOV</w:t>
      </w:r>
    </w:p>
    <w:p>
      <w:r>
        <w:t>Performed Date Time: 13/6/2016 7:01</w:t>
      </w:r>
    </w:p>
    <w:p>
      <w:r>
        <w:t>Line Num: 1</w:t>
      </w:r>
    </w:p>
    <w:p>
      <w:r>
        <w:t>Text:       HISTORY Bilateral pleural effusion f/u CXR REPORT  Bilateral large pleural effusions are stable.  There is pulmonary oedema with venous  congestion, distended vasculature and ground-glass - alveolar shadowing in both lungs.   Heart size is top normal   Known / Minor  Finalised by: &lt;DOCTOR&gt;</w:t>
      </w:r>
    </w:p>
    <w:p>
      <w:r>
        <w:t>Accession Number: fdf3087bb05411e7791075c9a441344ec4b25e2897799d538560082c31863a1d</w:t>
      </w:r>
    </w:p>
    <w:p>
      <w:r>
        <w:t>Updated Date Time: 14/6/2016 20:50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