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12506</w:t>
      </w:r>
    </w:p>
    <w:p>
      <w:r>
        <w:t>Visit Number: 76d2d59a157bace5a32d7f04cd903a5f886deda8d716441c3ff5e83981789c06</w:t>
      </w:r>
    </w:p>
    <w:p>
      <w:r>
        <w:t>Masked_PatientID: 12497</w:t>
      </w:r>
    </w:p>
    <w:p>
      <w:r>
        <w:t>Order ID: e4c1bc381987ecb6b79b86e3ab0e66e2a5f1c4a3270512370f2cfb7b4c1f0d20</w:t>
      </w:r>
    </w:p>
    <w:p>
      <w:r>
        <w:t>Order Name: Chest X-ray</w:t>
      </w:r>
    </w:p>
    <w:p>
      <w:r>
        <w:t>Result Item Code: CHE-NOV</w:t>
      </w:r>
    </w:p>
    <w:p>
      <w:r>
        <w:t>Performed Date Time: 16/5/2016 15:54</w:t>
      </w:r>
    </w:p>
    <w:p>
      <w:r>
        <w:t>Line Num: 1</w:t>
      </w:r>
    </w:p>
    <w:p>
      <w:r>
        <w:t>Text:       HISTORY decreasing chest drain output for cxr to asesss please REPORT  Comparison is made with previous chest radiograph of 14 May 2016.  The tip of the  PICC is projected over the SVC-atrial junction.  Bilateral pleural drains are seen  in the lower zones.  The right pleural effusion is now smaller but the left pleural  effusion still persists.  Consider repositioning the left pleural drainage catheter.  There is atelectasis in the lower zones.  The heart is not enlarged.There is ascites.    May need further action Finalised by: &lt;DOCTOR&gt;</w:t>
      </w:r>
    </w:p>
    <w:p>
      <w:r>
        <w:t>Accession Number: 99424922097fea26f9abc6914b823468bece20f929e8ba2b8ac9773c297b729d</w:t>
      </w:r>
    </w:p>
    <w:p>
      <w:r>
        <w:t>Updated Date Time: 17/5/2016 8:21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