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12513</w:t>
      </w:r>
    </w:p>
    <w:p>
      <w:r>
        <w:t>Visit Number: 39b4c98a03ae50af4eb6deb827eded92b2a2697e4ea034679cbe48823fb75f6e</w:t>
      </w:r>
    </w:p>
    <w:p>
      <w:r>
        <w:t>Masked_PatientID: 12497</w:t>
      </w:r>
    </w:p>
    <w:p>
      <w:r>
        <w:t>Order ID: e3410d5ace041946b6d9ce17aba34005e2a7d7eab350a1d185e3a2787e1d8180</w:t>
      </w:r>
    </w:p>
    <w:p>
      <w:r>
        <w:t>Order Name: Chest X-ray</w:t>
      </w:r>
    </w:p>
    <w:p>
      <w:r>
        <w:t>Result Item Code: CHE-NOV</w:t>
      </w:r>
    </w:p>
    <w:p>
      <w:r>
        <w:t>Performed Date Time: 30/7/2016 15:05</w:t>
      </w:r>
    </w:p>
    <w:p>
      <w:r>
        <w:t>Line Num: 1</w:t>
      </w:r>
    </w:p>
    <w:p>
      <w:r>
        <w:t>Text:       HISTORY pleural effusion REPORT  X-ray dated 25/07/2016 was reviewed. The heart size cannot be accurately assessed as this is an AP film.  The left pleural effusion has decreased in size but there is slight increased in  size of the right pleural effusion.  Patchy airspace shadows are seen in the right  mid and both lower zones. A left pleural catheter is inserted. The central venous line is satisfactory in position.   May need further action Finalised by: &lt;DOCTOR&gt;</w:t>
      </w:r>
    </w:p>
    <w:p>
      <w:r>
        <w:t>Accession Number: 8192b402da324f2897c67336ee754c28331fd87147d68423883f2bc0d393ec39</w:t>
      </w:r>
    </w:p>
    <w:p>
      <w:r>
        <w:t>Updated Date Time: 01/8/2016 19:01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