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12535</w:t>
      </w:r>
    </w:p>
    <w:p>
      <w:r>
        <w:t>Visit Number: 9beca0b68832fde5b70ac813e03b93bd11fc194de689b8fe08be7473b7aeaf3e</w:t>
      </w:r>
    </w:p>
    <w:p>
      <w:r>
        <w:t>Masked_PatientID: 12525</w:t>
      </w:r>
    </w:p>
    <w:p>
      <w:r>
        <w:t>Order ID: 8a2c3b8e72116a48b4ea04fdf9f3f4e710ddc76b35e4d4c51e0c9129eaca8839</w:t>
      </w:r>
    </w:p>
    <w:p>
      <w:r>
        <w:t>Order Name: Chest X-ray, Erect</w:t>
      </w:r>
    </w:p>
    <w:p>
      <w:r>
        <w:t>Result Item Code: CHE-ER</w:t>
      </w:r>
    </w:p>
    <w:p>
      <w:r>
        <w:t>Performed Date Time: 25/11/2019 8:17</w:t>
      </w:r>
    </w:p>
    <w:p>
      <w:r>
        <w:t>Line Num: 1</w:t>
      </w:r>
    </w:p>
    <w:p>
      <w:r>
        <w:t>Text:       HISTORY haemoptysis 2/7 lungs clear  - REPORT Comparison made with previous study dated 16 Apr 2018. No active lung lesion detected.  The heart size is normal.    Known / Minor Finalised by: &lt;DOCTOR&gt;</w:t>
      </w:r>
    </w:p>
    <w:p>
      <w:r>
        <w:t>Accession Number: 7dbf27b0fde8a7c9586628d1461995cab64982c705cdeeabe5678017f277307a</w:t>
      </w:r>
    </w:p>
    <w:p>
      <w:r>
        <w:t>Updated Date Time: 25/11/2019 9:40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