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12542</w:t>
      </w:r>
    </w:p>
    <w:p>
      <w:r>
        <w:t>Visit Number: 1c4ce69a65b074031ffc109c2bb9542d867c6a27e52044f4a47ebbf239b9f1ae</w:t>
      </w:r>
    </w:p>
    <w:p>
      <w:r>
        <w:t>Masked_PatientID: 12542</w:t>
      </w:r>
    </w:p>
    <w:p>
      <w:r>
        <w:t>Order ID: 5be04c915a7b349402ed4bb5bff667496db6a5b110f63c0d9b92a3e24f9469ee</w:t>
      </w:r>
    </w:p>
    <w:p>
      <w:r>
        <w:t>Order Name: Chest X-ray</w:t>
      </w:r>
    </w:p>
    <w:p>
      <w:r>
        <w:t>Result Item Code: CHE-NOV</w:t>
      </w:r>
    </w:p>
    <w:p>
      <w:r>
        <w:t>Performed Date Time: 14/5/2019 13:04</w:t>
      </w:r>
    </w:p>
    <w:p>
      <w:r>
        <w:t>Line Num: 1</w:t>
      </w:r>
    </w:p>
    <w:p>
      <w:r>
        <w:t>Text: HISTORY  Severe AS REPORT Comparison made with prior CXR dated 10\4\2019. Patient is status post aortic valve replacement with sternotomy wires, prosthetic  aortic valve and pericardial drain seen. ETT seen with tip 6.5 cm above the carina.  Right IJ line noted with tip in the right brachiocephalic vein. Heart size cannot be accurately assessed on this projection. Aorta is unfurled. No consolidation. Report Indicator: Known \ Minor Reported by: &lt;DOCTOR&gt;</w:t>
      </w:r>
    </w:p>
    <w:p>
      <w:r>
        <w:t>Accession Number: a8854eae3e430b9ef5a6981016b00307fd0c1d3b31746f29cc4087bdfe731a81</w:t>
      </w:r>
    </w:p>
    <w:p>
      <w:r>
        <w:t>Updated Date Time: 14/5/2019 16:00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