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12552</w:t>
      </w:r>
    </w:p>
    <w:p>
      <w:r>
        <w:t>Visit Number: 4842a9d4add012520c16f04470a2eea12c5ca3f34b62d3037e1dc30fae75a3ab</w:t>
      </w:r>
    </w:p>
    <w:p>
      <w:r>
        <w:t>Masked_PatientID: 12547</w:t>
      </w:r>
    </w:p>
    <w:p>
      <w:r>
        <w:t>Order ID: 474d4cb006bf659eb053965a8ae18ef0263b84fec5eac0ff033afe4f3fe9b379</w:t>
      </w:r>
    </w:p>
    <w:p>
      <w:r>
        <w:t>Order Name: Chest X-ray</w:t>
      </w:r>
    </w:p>
    <w:p>
      <w:r>
        <w:t>Result Item Code: CHE-NOV</w:t>
      </w:r>
    </w:p>
    <w:p>
      <w:r>
        <w:t>Performed Date Time: 10/12/2018 22:02</w:t>
      </w:r>
    </w:p>
    <w:p>
      <w:r>
        <w:t>Line Num: 1</w:t>
      </w:r>
    </w:p>
    <w:p>
      <w:r>
        <w:t>Text:       HISTORY angina, for cath KIV PCI REPORT AP sitting film.  Comparison is made to 8 August 18 C X R. There is moderate to gross cardiomegaly with pacemaker projected over the left chest  wall and dual pacing leads in position asshown. Upper lobe vessels are prominent and there are interstitial lines in the lungs suggesting  ongoing displaced show pulmonary oedema.   Known / Minor Finalised by: &lt;DOCTOR&gt;</w:t>
      </w:r>
    </w:p>
    <w:p>
      <w:r>
        <w:t>Accession Number: 4aa7b470ac0ee21c8af71879d4b19af3ec075c61db0b2c23a2788bb3f6aaa03c</w:t>
      </w:r>
    </w:p>
    <w:p>
      <w:r>
        <w:t>Updated Date Time: 12/12/2018 9:46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