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12554</w:t>
      </w:r>
    </w:p>
    <w:p>
      <w:r>
        <w:t>Visit Number: 4842a9d4add012520c16f04470a2eea12c5ca3f34b62d3037e1dc30fae75a3ab</w:t>
      </w:r>
    </w:p>
    <w:p>
      <w:r>
        <w:t>Masked_PatientID: 12547</w:t>
      </w:r>
    </w:p>
    <w:p>
      <w:r>
        <w:t>Order ID: ad7ebc124b12f0d98d8fb70457d01a1769487f5d3a99b9b4a6c707cab2bdd729</w:t>
      </w:r>
    </w:p>
    <w:p>
      <w:r>
        <w:t>Order Name: Chest X-ray</w:t>
      </w:r>
    </w:p>
    <w:p>
      <w:r>
        <w:t>Result Item Code: CHE-NOV</w:t>
      </w:r>
    </w:p>
    <w:p>
      <w:r>
        <w:t>Performed Date Time: 13/12/2018 6:30</w:t>
      </w:r>
    </w:p>
    <w:p>
      <w:r>
        <w:t>Line Num: 1</w:t>
      </w:r>
    </w:p>
    <w:p>
      <w:r>
        <w:t>Text:       HISTORY hap REPORT Even though this is an AP film, the cardiac shadow appears enlarged. Upper lobe veins  appear mildly prominent. Patchy linear air space shadowing is noted in the right  lung base. The tips of the pacemaker catheters are projected over the right atrium  and right ventricle. There is an old fracture of the right 7th rib.   Known / Minor Finalised by: &lt;DOCTOR&gt;</w:t>
      </w:r>
    </w:p>
    <w:p>
      <w:r>
        <w:t>Accession Number: 762660f9dd4367617ff05ea0bfbdda5e605cfd514a0a4a6385c7ad8a51f98508</w:t>
      </w:r>
    </w:p>
    <w:p>
      <w:r>
        <w:t>Updated Date Time: 14/12/2018 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