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12568</w:t>
      </w:r>
    </w:p>
    <w:p>
      <w:r>
        <w:t>Visit Number: 7f94b79c5da7b8ff74f1dbecc3e2baf2febfc9071d1ef77007f12ad324c7d0ea</w:t>
      </w:r>
    </w:p>
    <w:p>
      <w:r>
        <w:t>Masked_PatientID: 12547</w:t>
      </w:r>
    </w:p>
    <w:p>
      <w:r>
        <w:t>Order ID: 987391e5ecf67ef7b71957b992970f4a7c99af9e34cbb406b4963e00bf98ee81</w:t>
      </w:r>
    </w:p>
    <w:p>
      <w:r>
        <w:t>Order Name: Chest X-ray, Erect</w:t>
      </w:r>
    </w:p>
    <w:p>
      <w:r>
        <w:t>Result Item Code: CHE-ER</w:t>
      </w:r>
    </w:p>
    <w:p>
      <w:r>
        <w:t>Performed Date Time: 14/8/2020 13:54</w:t>
      </w:r>
    </w:p>
    <w:p>
      <w:r>
        <w:t>Line Num: 1</w:t>
      </w:r>
    </w:p>
    <w:p>
      <w:r>
        <w:t>Text: Post-CABG.  The heart is indubitably enlarged with ongoing pul/oedema.  The aorta  is unfurled.  Left CW AICD with RA, coronary sinus and RV leads is shown.  Report Indicator: Further actionor early intervention required Finalised by: &lt;DOCTOR&gt;</w:t>
      </w:r>
    </w:p>
    <w:p>
      <w:r>
        <w:t>Accession Number: 90851332915209ae4d0868cedb086e5c200f97737160ee5d056ade887404875a</w:t>
      </w:r>
    </w:p>
    <w:p>
      <w:r>
        <w:t>Updated Date Time: 15/8/2020 6:32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