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12581</w:t>
      </w:r>
    </w:p>
    <w:p>
      <w:r>
        <w:t>Visit Number: 406c07a3333316ef1261c5738289f83f34e7dfee06515a633d51bcac05d834d2</w:t>
      </w:r>
    </w:p>
    <w:p>
      <w:r>
        <w:t>Masked_PatientID: 12547</w:t>
      </w:r>
    </w:p>
    <w:p>
      <w:r>
        <w:t>Order ID: 97dfb89dd607a4068f067fd62aad9f67e3a554f3048ce59736686f4b37c9773b</w:t>
      </w:r>
    </w:p>
    <w:p>
      <w:r>
        <w:t>Order Name: Chest X-ray, Erect</w:t>
      </w:r>
    </w:p>
    <w:p>
      <w:r>
        <w:t>Result Item Code: CHE-ER</w:t>
      </w:r>
    </w:p>
    <w:p>
      <w:r>
        <w:t>Performed Date Time: 30/5/2017 16:19</w:t>
      </w:r>
    </w:p>
    <w:p>
      <w:r>
        <w:t>Line Num: 1</w:t>
      </w:r>
    </w:p>
    <w:p>
      <w:r>
        <w:t>Text:      HISTORY IHD/CABG EF 30%, AF, QRSD 150 ms FINDINGS Comparison was done with the previous study dated 16 April 2017. Post CABG. The heart is enlarged.  Aorta is unfolded.  Mild pulmonary venous congestion with  septal thickening in the lungs suggest interstitial oedema.      Known / Minor  Finalised by: &lt;DOCTOR&gt;</w:t>
      </w:r>
    </w:p>
    <w:p>
      <w:r>
        <w:t>Accession Number: 0e05b6b396f8dd7c4b8e415ef89d7c716e5cb1dacc7ad8ca24335af5d490e733</w:t>
      </w:r>
    </w:p>
    <w:p>
      <w:r>
        <w:t>Updated Date Time: 30/5/2017 16:32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