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12565</w:t>
      </w:r>
    </w:p>
    <w:p>
      <w:r>
        <w:t>Visit Number: 6d43e644ed9af564fc51d177e52cdfc51c8563df3cc2440f2eeda21ac7336a42</w:t>
      </w:r>
    </w:p>
    <w:p>
      <w:r>
        <w:t>Masked_PatientID: 12547</w:t>
      </w:r>
    </w:p>
    <w:p>
      <w:r>
        <w:t>Order ID: 6097d1e2f9f9642a76813bff767f6716131094755d76201b133cf8ed126a28c9</w:t>
      </w:r>
    </w:p>
    <w:p>
      <w:r>
        <w:t>Order Name: Chest X-ray</w:t>
      </w:r>
    </w:p>
    <w:p>
      <w:r>
        <w:t>Result Item Code: CHE-NOV</w:t>
      </w:r>
    </w:p>
    <w:p>
      <w:r>
        <w:t>Performed Date Time: 31/7/2020 19:42</w:t>
      </w:r>
    </w:p>
    <w:p>
      <w:r>
        <w:t>Line Num: 1</w:t>
      </w:r>
    </w:p>
    <w:p>
      <w:r>
        <w:t>Text: HISTORY  post NG tube insertion REPORT NG tube tip now lies in the mid stomach; otherwise there is no change insofar as  there is still ongoing pul/oedema.   Report Indicator: Further action or early intervention required Finalised by: &lt;DOCTOR&gt;</w:t>
      </w:r>
    </w:p>
    <w:p>
      <w:r>
        <w:t>Accession Number: a8d77364d2726ac32a5282da79e16b0f36c578efafd1894bd34d5d23c3143bdf</w:t>
      </w:r>
    </w:p>
    <w:p>
      <w:r>
        <w:t>Updated Date Time: 02/8/2020 6:46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