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12589</w:t>
      </w:r>
    </w:p>
    <w:p>
      <w:r>
        <w:t>Visit Number: e62104d07cac93757c13b45d36a5310ccb9e783d037408df2daa6f97ab463a52</w:t>
      </w:r>
    </w:p>
    <w:p>
      <w:r>
        <w:t>Masked_PatientID: 12583</w:t>
      </w:r>
    </w:p>
    <w:p>
      <w:r>
        <w:t>Order ID: 668caf4af29b90a59c149237fe4ca7bf666b9990f3d52ea146ea9d6504fc3839</w:t>
      </w:r>
    </w:p>
    <w:p>
      <w:r>
        <w:t>Order Name: Chest X-ray</w:t>
      </w:r>
    </w:p>
    <w:p>
      <w:r>
        <w:t>Result Item Code: CHE-NOV</w:t>
      </w:r>
    </w:p>
    <w:p>
      <w:r>
        <w:t>Performed Date Time: 03/4/2019 13:54</w:t>
      </w:r>
    </w:p>
    <w:p>
      <w:r>
        <w:t>Line Num: 1</w:t>
      </w:r>
    </w:p>
    <w:p>
      <w:r>
        <w:t>Text: HISTORY  pneumonia REPORT X-ray dated 01\03\2019 was reviewed. The heart size is normal. Mild fibro granulomatous changes are seen in both upper zones. Scarring\atelectasis is noted in the right lower zone. Previously reported patchy opacities in the right lower zone has resolved. Report Indicator: Known \ Minor Finalised by: &lt;DOCTOR&gt;</w:t>
      </w:r>
    </w:p>
    <w:p>
      <w:r>
        <w:t>Accession Number: da4eefe3e22a5c7b9051d5f9ca614d7cb4611a6443b3fce53df036e1431d5b0b</w:t>
      </w:r>
    </w:p>
    <w:p>
      <w:r>
        <w:t>Updated Date Time: 03/4/2019 14:44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