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12583</w:t>
      </w:r>
    </w:p>
    <w:p>
      <w:r>
        <w:t>Visit Number: cff28dbb3f53fa72d66de251aad30cd2bb181c888bbece2ed22a69813f419939</w:t>
      </w:r>
    </w:p>
    <w:p>
      <w:r>
        <w:t>Masked_PatientID: 12583</w:t>
      </w:r>
    </w:p>
    <w:p>
      <w:r>
        <w:t>Order ID: 963b9ae6d540af4761290c4c67b05855c21661f3763c203b4f1c07ecb535fc65</w:t>
      </w:r>
    </w:p>
    <w:p>
      <w:r>
        <w:t>Order Name: CT Chest, Abdomen and Pelvis</w:t>
      </w:r>
    </w:p>
    <w:p>
      <w:r>
        <w:t>Result Item Code: CTCHEABDP</w:t>
      </w:r>
    </w:p>
    <w:p>
      <w:r>
        <w:t>Performed Date Time: 05/3/2016 14:43</w:t>
      </w:r>
    </w:p>
    <w:p>
      <w:r>
        <w:t>Line Num: 1</w:t>
      </w:r>
    </w:p>
    <w:p>
      <w:r>
        <w:t>Text:       HISTORY Stage 3 DLBCL ABC post bone marrow transplant and has relapse now has left sided pneumonia and also requires restaging scans TECHNIQUE Scans acquired as per department protocol. Intravenous contrast: Omnipaque 350 - Volume (ml): 75 FINDINGS Comparison made with the previous CT study dated 11 February 2015. MAIN FINDINGS Interval new finding of consolidation in the lingula segment of the left upper lobe.  The previously noted indeterminate right lower lobe nodule is no longer seen. Stable  granulomas in the left upper lobe. No new suspicious pulmonary nodule is detected.   Scarring in the bilateral apices are again noted. There is no pleural effusion.  Previously noted 1.2 cm prevascular lymph node is no longer seen.  Small volume mediastinal  lymph nodes are again noted. New indeterminate hypodensity in segment V of the liver measuring 1 cm (7/46).  The spleen is no longer enlarged, now measuring 10 cm in bipolar length compared  to 15 cm previously. The retroperitoneal lymph nodes are now less prominent in this study, largest measuring  4 mm in short axis diameter compared to 1.2 cm previously (7/61 previous 2/80) OTHER FINDINGS The right lobe of the thyroid glandis absent from previous right hemithyroidectomy. The gallbladder is normal and the biliary tree is not dilated.    The pancreas, spleen and adrenals are normal.      The kidneys enhance normally. Tiny hypodensities are again noted, too small to characterise.  There is no hydroureteronephrosis.    The stomach and bowel are grossly unremarkable.   There is no intraperitoneal free fluid or pneumoperitoneum   No focal lesion detected within the well-distended urinary bladder. The uterus and  adnexae are normal.      No destructive bony lesion detected. Lumbar spondylosis with vacuum phenomenon of  the intervertebral discs. CONCLUSION 1. Interval new finding of left lower lobe consolidation. 2. New indeterminate hypodensity in segment V of the liver. Attention on follow-up  is suggested 3. Resolution of the previously noted right lower lobe indeterminate pulmonary nodule.  4. Resolution of the previously noted prominent prevascular lymph node. Retroperitoneal  lymph nodes are also smaller in size. 5. Resolution of the previously noted splenomegaly.   Known / Minor  Reported by: &lt;DOCTOR&gt;</w:t>
      </w:r>
    </w:p>
    <w:p>
      <w:r>
        <w:t>Accession Number: 36914dfdc5fac65730314c93e290f26cf8f6b0b27c12614003411a978b68d682</w:t>
      </w:r>
    </w:p>
    <w:p>
      <w:r>
        <w:t>Updated Date Time: 05/3/2016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