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12605</w:t>
      </w:r>
    </w:p>
    <w:p>
      <w:r>
        <w:t>Visit Number: c43efca92d3e394aa1438c5537bbb0a195a014348748ac55bdbd03dc28a7b47c</w:t>
      </w:r>
    </w:p>
    <w:p>
      <w:r>
        <w:t>Masked_PatientID: 12596</w:t>
      </w:r>
    </w:p>
    <w:p>
      <w:r>
        <w:t>Order ID: c4eac1ada386a9c1c6b4fee2f29d34978a66e3d924faf44e9d387b76e1b6e043</w:t>
      </w:r>
    </w:p>
    <w:p>
      <w:r>
        <w:t>Order Name: Chest X-ray, Erect</w:t>
      </w:r>
    </w:p>
    <w:p>
      <w:r>
        <w:t>Result Item Code: CHE-ER</w:t>
      </w:r>
    </w:p>
    <w:p>
      <w:r>
        <w:t>Performed Date Time: 08/10/2015 13:40</w:t>
      </w:r>
    </w:p>
    <w:p>
      <w:r>
        <w:t>Line Num: 1</w:t>
      </w:r>
    </w:p>
    <w:p>
      <w:r>
        <w:t>Text:       HISTORY for op REPORT The previous radiograph of 8 September 2015 was reviewed. Midline sternotomy wires and surgical clips in keeping with previous CABG.  The right-sided  dialysis catheter is noted, its tip projected over the expected location of the right  atrium. The cardiac size is within normal limits.  The unfolded aorta demonstrates calcification. No gross focal consolidation is seen.  There is no large pleural effusion or pneumothorax.    Known / Minor  Finalised by: &lt;DOCTOR&gt;</w:t>
      </w:r>
    </w:p>
    <w:p>
      <w:r>
        <w:t>Accession Number: d705c7479b6d9054e0487b1270ee5b878aed854b9ca7600a2af861d5b439f70b</w:t>
      </w:r>
    </w:p>
    <w:p>
      <w:r>
        <w:t>Updated Date Time: 08/10/2015 15:16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