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12597</w:t>
      </w:r>
    </w:p>
    <w:p>
      <w:r>
        <w:t>Visit Number: fb980bacfae72946a443c3d937212b6e1dc9042442f51bd4705e8a3c9f5398ef</w:t>
      </w:r>
    </w:p>
    <w:p>
      <w:r>
        <w:t>Masked_PatientID: 12596</w:t>
      </w:r>
    </w:p>
    <w:p>
      <w:r>
        <w:t>Order ID: a6bd6d2ac3de4a5910610d4d454c28b4d898bc743d2a62797d2db835590b1aee</w:t>
      </w:r>
    </w:p>
    <w:p>
      <w:r>
        <w:t>Order Name: Chest X-ray</w:t>
      </w:r>
    </w:p>
    <w:p>
      <w:r>
        <w:t>Result Item Code: CHE-NOV</w:t>
      </w:r>
    </w:p>
    <w:p>
      <w:r>
        <w:t>Performed Date Time: 18/11/2015 9:56</w:t>
      </w:r>
    </w:p>
    <w:p>
      <w:r>
        <w:t>Line Num: 1</w:t>
      </w:r>
    </w:p>
    <w:p>
      <w:r>
        <w:t>Text:       HISTORY blocked Tenchkoff catheter but on HD via perm cath REPORT Comparison was made with the previous radiograph dated 8 October 2015.   A right-sided dialysis catheter is seen with is tip projected over the right atrium.  Sternotomy wires and surgical clips are compatible with known CABG. The heart size  cannot be accurately assessed in this projection. Mural calcification of the aortic  knuckle is noted.   No confluent consolidation or pleural effusion is seen. Left lower zone atelectasis  is noted.  Degenerative changes of the visualised spine are present.     Known / Minor  Finalised by: &lt;DOCTOR&gt;</w:t>
      </w:r>
    </w:p>
    <w:p>
      <w:r>
        <w:t>Accession Number: 51c6492704b4d0e150e9e4ecfb4a0407bc9a4e89d2b6816d8e5048645b99595c</w:t>
      </w:r>
    </w:p>
    <w:p>
      <w:r>
        <w:t>Updated Date Time: 19/11/2015 15:54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