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12602</w:t>
      </w:r>
    </w:p>
    <w:p>
      <w:r>
        <w:t>Visit Number: 27ccb9aa4781b3dda3277dc8c812676f5aad25e49c3e73ab0502458a51c9e55b</w:t>
      </w:r>
    </w:p>
    <w:p>
      <w:r>
        <w:t>Masked_PatientID: 12596</w:t>
      </w:r>
    </w:p>
    <w:p>
      <w:r>
        <w:t>Order ID: c756811d9f9da14ea8793dafa6cbaf133a269fac5c130338096965c5b9e66d4a</w:t>
      </w:r>
    </w:p>
    <w:p>
      <w:r>
        <w:t>Order Name: Chest X-ray, Erect</w:t>
      </w:r>
    </w:p>
    <w:p>
      <w:r>
        <w:t>Result Item Code: CHE-ER</w:t>
      </w:r>
    </w:p>
    <w:p>
      <w:r>
        <w:t>Performed Date Time: 19/4/2017 12:37</w:t>
      </w:r>
    </w:p>
    <w:p>
      <w:r>
        <w:t>Line Num: 1</w:t>
      </w:r>
    </w:p>
    <w:p>
      <w:r>
        <w:t>Text:       HISTORY knwon ESRF on PD unexplained hypotension ? septic L toe wound: ? gangrenous REPORT AP sitting film. Previous radiograph of 13 April 2017 was reviewed. Median sternotomy wires and mediastinal clips are again noted. Unable to accurately assess cardiac size in this projection.  The aorta is unfolded  with mural calcification. Right lower zone atelectasis is again noted. Prominent right horizontal fissure is  again noted.  No consolidation or pleural effusion is seen.   Known / Minor  Reported by: &lt;DOCTOR&gt;</w:t>
      </w:r>
    </w:p>
    <w:p>
      <w:r>
        <w:t>Accession Number: 6b5bac63c9c5c4148996f357c4c8c6e8d93b0c3ac1c0e8332d987f764924398b</w:t>
      </w:r>
    </w:p>
    <w:p>
      <w:r>
        <w:t>Updated Date Time: 19/4/2017 18:12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