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12639</w:t>
      </w:r>
    </w:p>
    <w:p>
      <w:r>
        <w:t>Visit Number: 5b56a391e92499e0376e041945546c9757f721c2a2c50bbdca8deac3536a2585</w:t>
      </w:r>
    </w:p>
    <w:p>
      <w:r>
        <w:t>Masked_PatientID: 12630</w:t>
      </w:r>
    </w:p>
    <w:p>
      <w:r>
        <w:t>Order ID: 5d52a2ecb034065716d0ab868a8d6f6b11c7211bbd135253e3cfec5930303d02</w:t>
      </w:r>
    </w:p>
    <w:p>
      <w:r>
        <w:t>Order Name: Chest X-ray</w:t>
      </w:r>
    </w:p>
    <w:p>
      <w:r>
        <w:t>Result Item Code: CHE-NOV</w:t>
      </w:r>
    </w:p>
    <w:p>
      <w:r>
        <w:t>Performed Date Time: 03/7/2015 14:28</w:t>
      </w:r>
    </w:p>
    <w:p>
      <w:r>
        <w:t>Line Num: 1</w:t>
      </w:r>
    </w:p>
    <w:p>
      <w:r>
        <w:t>Text:       HISTORY fever REPORT PA ERECT CHEST There is a large cavitating mass filling the right upper and mid zones. A large fluid  level is noted within it. Right lower zone is now fully aerated and is unremarkable.  No pleural effusion is seen.  Several rounded nodules (likely metastases) are present  in the left lower zone. They appear less well defined compared with 16 days ago but  are not significantly changed in size. Heart is unremarkable.   May need further action Finalised by: &lt;DOCTOR&gt;</w:t>
      </w:r>
    </w:p>
    <w:p>
      <w:r>
        <w:t>Accession Number: 57ea58f48547b0ce792d2ed11f5cccb1af0a45bae20c334548783f1a8ac1b59c</w:t>
      </w:r>
    </w:p>
    <w:p>
      <w:r>
        <w:t>Updated Date Time: 04/7/2015 14:27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