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12643</w:t>
      </w:r>
    </w:p>
    <w:p>
      <w:r>
        <w:t>Visit Number: 2af7f064b70db2ae51a8f15cb8873120b7bbeade1299c1c2158e2af14948f98a</w:t>
      </w:r>
    </w:p>
    <w:p>
      <w:r>
        <w:t>Masked_PatientID: 12630</w:t>
      </w:r>
    </w:p>
    <w:p>
      <w:r>
        <w:t>Order ID: 09584589481669d4b7258fe05ddcca5c9af72247a0d87f7ba6187cdb166497ed</w:t>
      </w:r>
    </w:p>
    <w:p>
      <w:r>
        <w:t>Order Name: Chest X-ray, Erect</w:t>
      </w:r>
    </w:p>
    <w:p>
      <w:r>
        <w:t>Result Item Code: CHE-ER</w:t>
      </w:r>
    </w:p>
    <w:p>
      <w:r>
        <w:t>Performed Date Time: 24/5/2015 5:01</w:t>
      </w:r>
    </w:p>
    <w:p>
      <w:r>
        <w:t>Line Num: 1</w:t>
      </w:r>
    </w:p>
    <w:p>
      <w:r>
        <w:t>Text:       HISTORY Hx of luing ca with stridor REPORT  Chest X-ray: AP sitting Compared with prior radiograph dated 28 April 2015. There is stable, near-total whiteout of the right hemithorax.  Nodules in the left  lower zone appear to be bulkier than before. Cardiac size cannot be accurately assessed.  The trachea is central. Stable spinal scoliosis is seen.   May need further action Finalised by: &lt;DOCTOR&gt;</w:t>
      </w:r>
    </w:p>
    <w:p>
      <w:r>
        <w:t>Accession Number: 37c8368628793f7bb76d4e2a450416a3707e36019393d57d11d6252b60ccb6f3</w:t>
      </w:r>
    </w:p>
    <w:p>
      <w:r>
        <w:t>Updated Date Time: 25/5/2015 4:55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