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12633</w:t>
      </w:r>
    </w:p>
    <w:p>
      <w:r>
        <w:t>Visit Number: 8bc46ed2c4c08f9a62e32f22fb866af38a33cf5287ac00e5ca5966db5256aabc</w:t>
      </w:r>
    </w:p>
    <w:p>
      <w:r>
        <w:t>Masked_PatientID: 12630</w:t>
      </w:r>
    </w:p>
    <w:p>
      <w:r>
        <w:t>Order ID: 2bf4da44e7867eb8c9da5bfcbaf3ca0c78941120e1d65473a4f8550c23926e3a</w:t>
      </w:r>
    </w:p>
    <w:p>
      <w:r>
        <w:t>Order Name: Chest X-ray</w:t>
      </w:r>
    </w:p>
    <w:p>
      <w:r>
        <w:t>Result Item Code: CHE-NOV</w:t>
      </w:r>
    </w:p>
    <w:p>
      <w:r>
        <w:t>Performed Date Time: 28/3/2015 10:42</w:t>
      </w:r>
    </w:p>
    <w:p>
      <w:r>
        <w:t>Line Num: 1</w:t>
      </w:r>
    </w:p>
    <w:p>
      <w:r>
        <w:t>Text:       HISTORY R lung collapse REPORT Comparison was made with previous CXR dated 26/03/2015. The heart size is normal. There is a large and there is opacity seen in the right upper and mid zones. Patchy airspace shadows are seen in the right lower zone. Multiple small nodular densities are also seen in the left lower zones. The findings are unchanged from previous x-ray.   May need further action Finalised by: &lt;DOCTOR&gt;</w:t>
      </w:r>
    </w:p>
    <w:p>
      <w:r>
        <w:t>Accession Number: 6a1e6ae1403e0273233de453a7a4f52359a33012f1aff73fbb204b63fb577ba5</w:t>
      </w:r>
    </w:p>
    <w:p>
      <w:r>
        <w:t>Updated Date Time: 28/3/2015 10:59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