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12666</w:t>
      </w:r>
    </w:p>
    <w:p>
      <w:r>
        <w:t>Visit Number: d7450f4dff20eaa034fd608a9b3765f2f8aee4e3581177d02fa4a34998b56514</w:t>
      </w:r>
    </w:p>
    <w:p>
      <w:r>
        <w:t>Masked_PatientID: 12658</w:t>
      </w:r>
    </w:p>
    <w:p>
      <w:r>
        <w:t>Order ID: c4b8db07e143c8c8b18d789afbb96607f4fc0245cceeb397233eeb40b35144ee</w:t>
      </w:r>
    </w:p>
    <w:p>
      <w:r>
        <w:t>Order Name: Chest X-ray</w:t>
      </w:r>
    </w:p>
    <w:p>
      <w:r>
        <w:t>Result Item Code: CHE-NOV</w:t>
      </w:r>
    </w:p>
    <w:p>
      <w:r>
        <w:t>Performed Date Time: 02/1/2017 7:05</w:t>
      </w:r>
    </w:p>
    <w:p>
      <w:r>
        <w:t>Line Num: 1</w:t>
      </w:r>
    </w:p>
    <w:p>
      <w:r>
        <w:t>Text:       HISTORY aspiration REPORT  Nasogastric tube is projected more towards the right side of the mediastinum as  compared to previous radiograph - clinical correlation is suggested.  There is increasing  ground-glass and alveolar changes in the  right middle and lower zones.   Infection or aspiration has to be considered.  Right central venous line is noted in situ.  The heart appears slightly enlarged There may be minimal right pleural effusion   Known / Minor  Finalised by: &lt;DOCTOR&gt;</w:t>
      </w:r>
    </w:p>
    <w:p>
      <w:r>
        <w:t>Accession Number: a24fb3fccecebfe08b105d203a810334a89b9794fec8b6d5a53c6ceb7d0d9ee5</w:t>
      </w:r>
    </w:p>
    <w:p>
      <w:r>
        <w:t>Updated Date Time: 02/1/2017 12:06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